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0"/>
        <w:tblW w:w="96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9"/>
        <w:gridCol w:w="1575"/>
        <w:gridCol w:w="4015"/>
      </w:tblGrid>
      <w:tr w:rsidR="0097442C" w:rsidRPr="00A97ACB" w:rsidTr="00411948">
        <w:trPr>
          <w:trHeight w:val="1596"/>
          <w:tblCellSpacing w:w="0" w:type="dxa"/>
        </w:trPr>
        <w:tc>
          <w:tcPr>
            <w:tcW w:w="4053" w:type="dxa"/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bookmarkStart w:id="0" w:name="_Hlk101435826"/>
            <w:bookmarkStart w:id="1" w:name="_GoBack"/>
            <w:bookmarkEnd w:id="1"/>
            <w:r w:rsidRPr="0097442C">
              <w:rPr>
                <w:b/>
                <w:bCs/>
              </w:rPr>
              <w:t>БАШҠОРТОСТАН РЕСПУБЛИКА</w:t>
            </w:r>
            <w:r w:rsidRPr="0097442C">
              <w:rPr>
                <w:b/>
                <w:bCs/>
                <w:lang w:val="be-BY"/>
              </w:rPr>
              <w:t>Һ</w:t>
            </w:r>
            <w:r w:rsidRPr="0097442C">
              <w:rPr>
                <w:b/>
                <w:bCs/>
              </w:rPr>
              <w:t>Ы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СТӘРЛЕТАМАҠ РАЙОНЫ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  <w:lang w:val="be-BY"/>
              </w:rPr>
            </w:pPr>
            <w:r w:rsidRPr="0097442C">
              <w:rPr>
                <w:b/>
                <w:bCs/>
              </w:rPr>
              <w:t>МУНИЦИПАЛЬ РАЙОНЫНЫ</w:t>
            </w:r>
            <w:r w:rsidRPr="0097442C">
              <w:rPr>
                <w:b/>
                <w:bCs/>
                <w:lang w:val="be-BY"/>
              </w:rPr>
              <w:t>Ң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АЙЫУСЫ АУЫЛ СОВЕТЫ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АУЫЛ БИЛӘМӘ</w:t>
            </w:r>
            <w:r w:rsidRPr="0097442C">
              <w:rPr>
                <w:b/>
                <w:bCs/>
                <w:lang w:val="be-BY"/>
              </w:rPr>
              <w:t>Һ</w:t>
            </w:r>
            <w:r w:rsidRPr="0097442C">
              <w:rPr>
                <w:b/>
                <w:bCs/>
              </w:rPr>
              <w:t>Е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СОВЕТЫ</w:t>
            </w:r>
            <w:r w:rsidRPr="0097442C">
              <w:rPr>
                <w:b/>
                <w:bCs/>
              </w:rPr>
              <w:br w:type="page"/>
            </w:r>
          </w:p>
        </w:tc>
        <w:tc>
          <w:tcPr>
            <w:tcW w:w="1569" w:type="dxa"/>
          </w:tcPr>
          <w:p w:rsidR="0097442C" w:rsidRPr="0097442C" w:rsidRDefault="00A855BD" w:rsidP="00411948">
            <w:pPr>
              <w:ind w:right="-153"/>
              <w:jc w:val="center"/>
              <w:rPr>
                <w:b/>
                <w:bCs/>
              </w:rPr>
            </w:pPr>
            <w:r w:rsidRPr="0097442C">
              <w:rPr>
                <w:b/>
                <w:bCs/>
                <w:noProof/>
              </w:rPr>
              <w:drawing>
                <wp:inline distT="0" distB="0" distL="0" distR="0">
                  <wp:extent cx="866775" cy="107632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СОВЕТ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СЕЛЬСКОГО ПОСЕЛЕНИЯ</w:t>
            </w:r>
          </w:p>
          <w:p w:rsidR="0097442C" w:rsidRPr="0097442C" w:rsidRDefault="006C0DC6" w:rsidP="00411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БУРИКАЗГАНОВСКИЙ</w:t>
            </w:r>
            <w:r w:rsidR="0097442C" w:rsidRPr="0097442C">
              <w:rPr>
                <w:b/>
                <w:bCs/>
              </w:rPr>
              <w:t xml:space="preserve"> СЕЛЬСОВЕТ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МУНИЦИПАЛЬНОГО РАЙОНА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СТЕРЛИТАМАКСКИЙ РАЙОН</w:t>
            </w:r>
          </w:p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>РЕСПУБЛИКИ БАШКОРТОСТАН</w:t>
            </w:r>
            <w:r w:rsidRPr="0097442C">
              <w:rPr>
                <w:b/>
                <w:bCs/>
              </w:rPr>
              <w:br w:type="page"/>
            </w:r>
          </w:p>
        </w:tc>
      </w:tr>
      <w:tr w:rsidR="0097442C" w:rsidRPr="00A97ACB" w:rsidTr="00411948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97442C" w:rsidRPr="0097442C" w:rsidRDefault="0097442C" w:rsidP="00411948">
            <w:pPr>
              <w:jc w:val="center"/>
              <w:rPr>
                <w:b/>
                <w:bCs/>
              </w:rPr>
            </w:pPr>
            <w:r w:rsidRPr="0097442C">
              <w:rPr>
                <w:b/>
                <w:bCs/>
              </w:rPr>
              <w:t xml:space="preserve">Ҡ А Р А Р                         </w:t>
            </w:r>
            <w:r>
              <w:rPr>
                <w:b/>
                <w:bCs/>
              </w:rPr>
              <w:t>ПРОЕКТ</w:t>
            </w:r>
            <w:r w:rsidRPr="0097442C">
              <w:rPr>
                <w:b/>
                <w:bCs/>
              </w:rPr>
              <w:t xml:space="preserve">   </w:t>
            </w:r>
            <w:r w:rsidRPr="0097442C">
              <w:rPr>
                <w:b/>
                <w:bCs/>
                <w:lang w:val="be-BY"/>
              </w:rPr>
              <w:t xml:space="preserve">       </w:t>
            </w:r>
            <w:r w:rsidRPr="0097442C">
              <w:rPr>
                <w:b/>
                <w:bCs/>
              </w:rPr>
              <w:t xml:space="preserve">                                                                Р Е Ш Е Н И Е</w:t>
            </w:r>
          </w:p>
        </w:tc>
      </w:tr>
    </w:tbl>
    <w:p w:rsidR="0097442C" w:rsidRDefault="0097442C" w:rsidP="0097442C">
      <w:pPr>
        <w:pStyle w:val="a3"/>
        <w:kinsoku w:val="0"/>
        <w:overflowPunct w:val="0"/>
        <w:spacing w:before="60"/>
        <w:ind w:right="112"/>
        <w:rPr>
          <w:b/>
          <w:bCs/>
        </w:rPr>
      </w:pPr>
    </w:p>
    <w:p w:rsidR="00AD7F15" w:rsidRDefault="00AD7F15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  <w:r>
        <w:rPr>
          <w:b/>
          <w:bCs/>
        </w:rPr>
        <w:t>Об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утверждении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муниципальных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нормативов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градостроительного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 xml:space="preserve">проектирования сельского поселения </w:t>
      </w:r>
      <w:r w:rsidR="006C0DC6">
        <w:rPr>
          <w:b/>
          <w:bCs/>
        </w:rPr>
        <w:t>Буриказгановский</w:t>
      </w:r>
      <w:r w:rsidR="0097442C">
        <w:rPr>
          <w:b/>
          <w:bCs/>
        </w:rPr>
        <w:t xml:space="preserve"> </w:t>
      </w:r>
      <w:r>
        <w:rPr>
          <w:b/>
          <w:bCs/>
        </w:rPr>
        <w:t>сельсовет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муниципального района Стерлитамакский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район</w:t>
      </w:r>
      <w:r w:rsidR="00D03EE2">
        <w:rPr>
          <w:b/>
          <w:bCs/>
        </w:rPr>
        <w:t xml:space="preserve"> </w:t>
      </w:r>
      <w:r>
        <w:rPr>
          <w:b/>
          <w:bCs/>
        </w:rPr>
        <w:t>Республики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Башкортостан</w:t>
      </w:r>
    </w:p>
    <w:p w:rsidR="00AD7F15" w:rsidRDefault="00AD7F15">
      <w:pPr>
        <w:pStyle w:val="a3"/>
        <w:kinsoku w:val="0"/>
        <w:overflowPunct w:val="0"/>
        <w:spacing w:before="5"/>
        <w:rPr>
          <w:b/>
          <w:bCs/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1"/>
        <w:ind w:left="101" w:right="11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 w:rsidR="0097442C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 район Республики Башкортостан Совет сельского 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 ил:</w:t>
      </w:r>
    </w:p>
    <w:p w:rsidR="00AD7F15" w:rsidRDefault="00956B27">
      <w:pPr>
        <w:pStyle w:val="a5"/>
        <w:numPr>
          <w:ilvl w:val="0"/>
          <w:numId w:val="32"/>
        </w:numPr>
        <w:tabs>
          <w:tab w:val="left" w:pos="1542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AD7F15">
        <w:rPr>
          <w:sz w:val="28"/>
          <w:szCs w:val="28"/>
        </w:rPr>
        <w:t xml:space="preserve"> решение </w:t>
      </w:r>
      <w:r w:rsidR="003109D3">
        <w:rPr>
          <w:sz w:val="28"/>
          <w:szCs w:val="28"/>
        </w:rPr>
        <w:t xml:space="preserve">Совета </w:t>
      </w:r>
      <w:r w:rsidR="00AD7F15">
        <w:rPr>
          <w:sz w:val="28"/>
          <w:szCs w:val="28"/>
        </w:rPr>
        <w:t xml:space="preserve">от </w:t>
      </w:r>
      <w:r w:rsidR="00AD7F15" w:rsidRPr="00956B27">
        <w:rPr>
          <w:color w:val="000000" w:themeColor="text1"/>
          <w:sz w:val="28"/>
          <w:szCs w:val="28"/>
        </w:rPr>
        <w:t>2</w:t>
      </w:r>
      <w:r w:rsidRPr="00956B27">
        <w:rPr>
          <w:color w:val="000000" w:themeColor="text1"/>
          <w:sz w:val="28"/>
          <w:szCs w:val="28"/>
        </w:rPr>
        <w:t>0</w:t>
      </w:r>
      <w:r w:rsidR="00AD7F15" w:rsidRPr="00956B27">
        <w:rPr>
          <w:color w:val="000000" w:themeColor="text1"/>
          <w:sz w:val="28"/>
          <w:szCs w:val="28"/>
        </w:rPr>
        <w:t xml:space="preserve"> июля 2015 года №</w:t>
      </w:r>
      <w:r w:rsidR="00C75C06" w:rsidRPr="00956B27">
        <w:rPr>
          <w:color w:val="000000" w:themeColor="text1"/>
          <w:sz w:val="28"/>
          <w:szCs w:val="28"/>
        </w:rPr>
        <w:t xml:space="preserve"> </w:t>
      </w:r>
      <w:r w:rsidRPr="00956B27">
        <w:rPr>
          <w:color w:val="000000" w:themeColor="text1"/>
          <w:sz w:val="28"/>
          <w:szCs w:val="28"/>
        </w:rPr>
        <w:t>324</w:t>
      </w:r>
      <w:r w:rsidR="00AD7F15">
        <w:rPr>
          <w:sz w:val="28"/>
          <w:szCs w:val="28"/>
        </w:rPr>
        <w:t xml:space="preserve"> «Об утверждении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z w:val="28"/>
          <w:szCs w:val="28"/>
        </w:rPr>
        <w:t>муниципальных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z w:val="28"/>
          <w:szCs w:val="28"/>
        </w:rPr>
        <w:t>нормативов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z w:val="28"/>
          <w:szCs w:val="28"/>
        </w:rPr>
        <w:t>градостроительного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z w:val="28"/>
          <w:szCs w:val="28"/>
        </w:rPr>
        <w:t>проектирования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z w:val="28"/>
          <w:szCs w:val="28"/>
        </w:rPr>
        <w:t>сельского</w:t>
      </w:r>
      <w:r w:rsidR="00AD7F15">
        <w:rPr>
          <w:spacing w:val="1"/>
          <w:sz w:val="28"/>
          <w:szCs w:val="28"/>
        </w:rPr>
        <w:t xml:space="preserve"> </w:t>
      </w:r>
      <w:r w:rsidR="00AD7F15">
        <w:rPr>
          <w:spacing w:val="-1"/>
          <w:sz w:val="28"/>
          <w:szCs w:val="28"/>
        </w:rPr>
        <w:t>поселения</w:t>
      </w:r>
      <w:r w:rsidR="00AD7F15">
        <w:rPr>
          <w:spacing w:val="-15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 w:rsidR="00C75C06">
        <w:rPr>
          <w:sz w:val="28"/>
          <w:szCs w:val="28"/>
        </w:rPr>
        <w:t xml:space="preserve"> </w:t>
      </w:r>
      <w:r w:rsidR="00AD7F15">
        <w:rPr>
          <w:sz w:val="28"/>
          <w:szCs w:val="28"/>
        </w:rPr>
        <w:t>сельсовет</w:t>
      </w:r>
      <w:r w:rsidR="00AD7F15">
        <w:rPr>
          <w:spacing w:val="-17"/>
          <w:sz w:val="28"/>
          <w:szCs w:val="28"/>
        </w:rPr>
        <w:t xml:space="preserve"> </w:t>
      </w:r>
      <w:r w:rsidR="00AD7F15">
        <w:rPr>
          <w:sz w:val="28"/>
          <w:szCs w:val="28"/>
        </w:rPr>
        <w:t>муниципального</w:t>
      </w:r>
      <w:r w:rsidR="00AD7F15">
        <w:rPr>
          <w:spacing w:val="-16"/>
          <w:sz w:val="28"/>
          <w:szCs w:val="28"/>
        </w:rPr>
        <w:t xml:space="preserve"> </w:t>
      </w:r>
      <w:r w:rsidR="00AD7F15">
        <w:rPr>
          <w:sz w:val="28"/>
          <w:szCs w:val="28"/>
        </w:rPr>
        <w:t>района</w:t>
      </w:r>
      <w:r w:rsidR="00AD7F15">
        <w:rPr>
          <w:spacing w:val="-15"/>
          <w:sz w:val="28"/>
          <w:szCs w:val="28"/>
        </w:rPr>
        <w:t xml:space="preserve"> </w:t>
      </w:r>
      <w:r w:rsidR="00AD7F15">
        <w:rPr>
          <w:sz w:val="28"/>
          <w:szCs w:val="28"/>
        </w:rPr>
        <w:t>Стерлитамакский</w:t>
      </w:r>
      <w:r w:rsidR="00AD7F15">
        <w:rPr>
          <w:spacing w:val="-15"/>
          <w:sz w:val="28"/>
          <w:szCs w:val="28"/>
        </w:rPr>
        <w:t xml:space="preserve"> </w:t>
      </w:r>
      <w:r w:rsidR="00AD7F15">
        <w:rPr>
          <w:sz w:val="28"/>
          <w:szCs w:val="28"/>
        </w:rPr>
        <w:t>район</w:t>
      </w:r>
      <w:r w:rsidR="00AD7F15">
        <w:rPr>
          <w:spacing w:val="-67"/>
          <w:sz w:val="28"/>
          <w:szCs w:val="28"/>
        </w:rPr>
        <w:t xml:space="preserve"> </w:t>
      </w:r>
      <w:r w:rsidR="006C0DC6">
        <w:rPr>
          <w:spacing w:val="-67"/>
          <w:sz w:val="28"/>
          <w:szCs w:val="28"/>
        </w:rPr>
        <w:t xml:space="preserve">    </w:t>
      </w:r>
      <w:r w:rsidR="00AD7F15">
        <w:rPr>
          <w:sz w:val="28"/>
          <w:szCs w:val="28"/>
        </w:rPr>
        <w:t>Республики</w:t>
      </w:r>
      <w:r w:rsidR="00AD7F15">
        <w:rPr>
          <w:spacing w:val="-1"/>
          <w:sz w:val="28"/>
          <w:szCs w:val="28"/>
        </w:rPr>
        <w:t xml:space="preserve"> </w:t>
      </w:r>
      <w:r w:rsidR="00AD7F15">
        <w:rPr>
          <w:sz w:val="28"/>
          <w:szCs w:val="28"/>
        </w:rPr>
        <w:t>Башкортостан»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spacing w:before="1"/>
        <w:ind w:right="118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 и подлежит обнародованию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 Интернет.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4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Совета сельского поселения </w:t>
      </w:r>
      <w:r w:rsidR="006C0DC6">
        <w:rPr>
          <w:sz w:val="28"/>
          <w:szCs w:val="28"/>
        </w:rPr>
        <w:t>Буриказгановский</w:t>
      </w:r>
      <w:r>
        <w:rPr>
          <w:sz w:val="28"/>
          <w:szCs w:val="28"/>
        </w:rPr>
        <w:t xml:space="preserve"> сельсовет 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предпринимательства, земельным вопросам, благоустройству и экологии </w:t>
      </w:r>
      <w:r w:rsidR="006C0DC6">
        <w:rPr>
          <w:sz w:val="28"/>
          <w:szCs w:val="28"/>
        </w:rPr>
        <w:t xml:space="preserve"> ( Махмутов З.З.)</w:t>
      </w:r>
      <w:r>
        <w:rPr>
          <w:sz w:val="28"/>
          <w:szCs w:val="28"/>
        </w:rPr>
        <w:t>.</w:t>
      </w:r>
    </w:p>
    <w:p w:rsidR="00AD7F15" w:rsidRDefault="00AD7F15">
      <w:pPr>
        <w:pStyle w:val="a3"/>
        <w:kinsoku w:val="0"/>
        <w:overflowPunct w:val="0"/>
      </w:pPr>
    </w:p>
    <w:p w:rsidR="00AD7F15" w:rsidRDefault="00AD7F15">
      <w:pPr>
        <w:pStyle w:val="a3"/>
        <w:kinsoku w:val="0"/>
        <w:overflowPunct w:val="0"/>
        <w:ind w:left="101" w:right="6734"/>
      </w:pPr>
      <w:r>
        <w:t>Глава сельского поселения</w:t>
      </w:r>
      <w:r>
        <w:rPr>
          <w:spacing w:val="-67"/>
        </w:rPr>
        <w:t xml:space="preserve"> </w:t>
      </w:r>
      <w:r w:rsidR="006C0DC6">
        <w:t>Буриказгановский</w:t>
      </w:r>
      <w:r>
        <w:rPr>
          <w:spacing w:val="-2"/>
        </w:rPr>
        <w:t xml:space="preserve"> </w:t>
      </w:r>
      <w:r w:rsidR="006C0DC6">
        <w:rPr>
          <w:spacing w:val="-2"/>
        </w:rPr>
        <w:t>с</w:t>
      </w:r>
      <w:r>
        <w:t>ельсовет</w:t>
      </w:r>
    </w:p>
    <w:p w:rsidR="00AD7F15" w:rsidRDefault="00AD7F15">
      <w:pPr>
        <w:pStyle w:val="a3"/>
        <w:kinsoku w:val="0"/>
        <w:overflowPunct w:val="0"/>
        <w:ind w:left="101" w:right="7057"/>
      </w:pPr>
      <w:r>
        <w:t>муниципального района</w:t>
      </w:r>
      <w:r>
        <w:rPr>
          <w:spacing w:val="-68"/>
        </w:rPr>
        <w:t xml:space="preserve"> </w:t>
      </w:r>
      <w:r>
        <w:t>Стерлитамакский</w:t>
      </w:r>
      <w:r>
        <w:rPr>
          <w:spacing w:val="-5"/>
        </w:rPr>
        <w:t xml:space="preserve"> </w:t>
      </w:r>
      <w:r>
        <w:t>район</w:t>
      </w:r>
    </w:p>
    <w:p w:rsidR="00C75C06" w:rsidRDefault="00AD7F15">
      <w:pPr>
        <w:pStyle w:val="a3"/>
        <w:kinsoku w:val="0"/>
        <w:overflowPunct w:val="0"/>
        <w:ind w:left="101"/>
      </w:pPr>
      <w:r>
        <w:t>Республики</w:t>
      </w:r>
      <w:r>
        <w:rPr>
          <w:spacing w:val="-5"/>
        </w:rPr>
        <w:t xml:space="preserve"> </w:t>
      </w:r>
      <w:r>
        <w:t>Башкортостан</w:t>
      </w:r>
      <w:r w:rsidR="00C75C06">
        <w:t xml:space="preserve">                                                    </w:t>
      </w:r>
      <w:r w:rsidR="006C0DC6">
        <w:t>Ф.Б.Султанов</w:t>
      </w:r>
    </w:p>
    <w:p w:rsidR="00AD7F15" w:rsidRDefault="00C75C06">
      <w:pPr>
        <w:pStyle w:val="a3"/>
        <w:kinsoku w:val="0"/>
        <w:overflowPunct w:val="0"/>
        <w:ind w:left="101"/>
        <w:sectPr w:rsidR="00AD7F15" w:rsidSect="0097442C">
          <w:type w:val="continuous"/>
          <w:pgSz w:w="11900" w:h="16850"/>
          <w:pgMar w:top="142" w:right="320" w:bottom="280" w:left="1500" w:header="720" w:footer="720" w:gutter="0"/>
          <w:cols w:space="720"/>
          <w:noEndnote/>
        </w:sectPr>
      </w:pPr>
      <w:r>
        <w:t xml:space="preserve">                    </w:t>
      </w:r>
    </w:p>
    <w:p w:rsidR="00AD7F15" w:rsidRDefault="00AD7F15">
      <w:pPr>
        <w:pStyle w:val="a3"/>
        <w:kinsoku w:val="0"/>
        <w:overflowPunct w:val="0"/>
        <w:spacing w:before="75"/>
        <w:ind w:left="4638"/>
      </w:pPr>
      <w:r>
        <w:lastRenderedPageBreak/>
        <w:t>Утверждены</w:t>
      </w:r>
    </w:p>
    <w:p w:rsidR="00AD7F15" w:rsidRDefault="00AD7F15">
      <w:pPr>
        <w:pStyle w:val="a3"/>
        <w:kinsoku w:val="0"/>
        <w:overflowPunct w:val="0"/>
        <w:spacing w:before="2"/>
        <w:ind w:left="4638"/>
      </w:pPr>
      <w:r>
        <w:t>решением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сельского</w:t>
      </w:r>
    </w:p>
    <w:p w:rsidR="00AD7F15" w:rsidRDefault="00AD7F15">
      <w:pPr>
        <w:pStyle w:val="a3"/>
        <w:kinsoku w:val="0"/>
        <w:overflowPunct w:val="0"/>
        <w:ind w:left="4638" w:right="1416"/>
      </w:pPr>
      <w:r>
        <w:t xml:space="preserve">поселения </w:t>
      </w:r>
      <w:r w:rsidR="006C0DC6">
        <w:t>Буриказгановский</w:t>
      </w:r>
      <w:r w:rsidR="00C75C06">
        <w:t xml:space="preserve"> </w:t>
      </w:r>
      <w:r>
        <w:t>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AD7F15" w:rsidRDefault="00AD7F15">
      <w:pPr>
        <w:pStyle w:val="a3"/>
        <w:kinsoku w:val="0"/>
        <w:overflowPunct w:val="0"/>
        <w:spacing w:before="2"/>
        <w:ind w:left="4638" w:right="2249"/>
      </w:pPr>
      <w:r>
        <w:t>Стерлитамакский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Башкортостан</w:t>
      </w:r>
    </w:p>
    <w:p w:rsidR="00AD7F15" w:rsidRDefault="00AD7F15">
      <w:pPr>
        <w:pStyle w:val="a3"/>
        <w:tabs>
          <w:tab w:val="left" w:pos="5530"/>
          <w:tab w:val="left" w:pos="6645"/>
          <w:tab w:val="left" w:pos="8693"/>
        </w:tabs>
        <w:kinsoku w:val="0"/>
        <w:overflowPunct w:val="0"/>
        <w:spacing w:before="2"/>
        <w:ind w:left="4638"/>
      </w:pP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C75C06">
        <w:t xml:space="preserve"> 20__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F15" w:rsidRDefault="00AD7F15">
      <w:pPr>
        <w:pStyle w:val="a3"/>
        <w:kinsoku w:val="0"/>
        <w:overflowPunct w:val="0"/>
        <w:spacing w:before="4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9"/>
        <w:ind w:left="1056"/>
      </w:pPr>
      <w:r>
        <w:t>Местные</w:t>
      </w:r>
      <w:r>
        <w:rPr>
          <w:spacing w:val="-14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2"/>
        </w:numPr>
        <w:tabs>
          <w:tab w:val="left" w:pos="4053"/>
        </w:tabs>
        <w:kinsoku w:val="0"/>
        <w:overflowPunct w:val="0"/>
        <w:ind w:hanging="282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ind w:right="2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(далее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 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</w:p>
    <w:p w:rsidR="00AD7F15" w:rsidRDefault="00AD7F15">
      <w:pPr>
        <w:pStyle w:val="a3"/>
        <w:kinsoku w:val="0"/>
        <w:overflowPunct w:val="0"/>
        <w:spacing w:before="1"/>
        <w:ind w:left="202" w:right="225"/>
        <w:jc w:val="both"/>
      </w:pPr>
      <w:r>
        <w:t>14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-67"/>
        </w:rPr>
        <w:t xml:space="preserve"> </w:t>
      </w:r>
      <w:r>
        <w:t>уровня территориальной доступности таких объектов для населения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 Республики Башкортостан; предельные значения расчетных 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-17"/>
        </w:rPr>
        <w:t xml:space="preserve"> </w:t>
      </w:r>
      <w:r>
        <w:t>допустимого</w:t>
      </w:r>
      <w:r>
        <w:rPr>
          <w:spacing w:val="-17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29.2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населения муниципального образования и 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>таких</w:t>
      </w:r>
      <w:r w:rsidR="00C75C06">
        <w:t xml:space="preserve"> </w:t>
      </w:r>
      <w:r>
        <w:t>объектов для населения муниципального</w:t>
      </w:r>
      <w:r>
        <w:rPr>
          <w:spacing w:val="1"/>
        </w:rPr>
        <w:t xml:space="preserve"> </w:t>
      </w:r>
      <w:r>
        <w:t>образования; расчетные показатели, указанные в постановлении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проектирования»;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ind w:right="2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рекреационных зон, разработка проектных решений на новое строительство 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без приспособления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34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граждан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инвалидами,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headerReference w:type="default" r:id="rId8"/>
          <w:pgSz w:w="11900" w:h="16850"/>
          <w:pgMar w:top="960" w:right="320" w:bottom="280" w:left="1500" w:header="713" w:footer="0" w:gutter="0"/>
          <w:pgNumType w:start="2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/>
        <w:jc w:val="both"/>
      </w:pPr>
      <w:r>
        <w:lastRenderedPageBreak/>
        <w:t>маломобильными</w:t>
      </w:r>
      <w:r>
        <w:rPr>
          <w:spacing w:val="-3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допускаются.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89"/>
        <w:ind w:right="225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демографического состава и плотности населения муниципальных 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территориях, расположенных в границах сельского поселения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-67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</w:t>
      </w:r>
      <w:r w:rsidR="00C75C06">
        <w:rPr>
          <w:sz w:val="28"/>
          <w:szCs w:val="28"/>
        </w:rPr>
        <w:t xml:space="preserve">ия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социально-экономического развития сельского поселения </w:t>
      </w:r>
      <w:r w:rsidR="006C0DC6">
        <w:rPr>
          <w:sz w:val="28"/>
          <w:szCs w:val="28"/>
        </w:rPr>
        <w:t>Буриказгановский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 предложений органов местного самоуправления муниципальных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границах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 и  заинтересованных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1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 социально- экономического развития территории сельского 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5" w:line="319" w:lineRule="exact"/>
        <w:ind w:left="1618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включают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себя: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27" w:firstLine="707"/>
        <w:jc w:val="both"/>
        <w:rPr>
          <w:sz w:val="28"/>
          <w:szCs w:val="28"/>
        </w:rPr>
      </w:pPr>
      <w:r>
        <w:rPr>
          <w:sz w:val="28"/>
          <w:szCs w:val="28"/>
        </w:rPr>
        <w:t>основную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иными объектами регионального значения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значения, предусмотренными частями 3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статьи 29.2 Градостроительного кодекса Российской Федерации,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 населения муниципальных образований; расчетные показатели минимально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машино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автомобилей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27" w:firstLine="707"/>
        <w:jc w:val="both"/>
        <w:rPr>
          <w:sz w:val="28"/>
          <w:szCs w:val="28"/>
        </w:rPr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8"/>
        <w:jc w:val="both"/>
      </w:pPr>
      <w:r>
        <w:lastRenderedPageBreak/>
        <w:t>стоянках автомобилей, размещаемых в непосредственной близости от 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1"/>
        </w:rPr>
        <w:t xml:space="preserve"> </w:t>
      </w:r>
      <w:r>
        <w:t>зон; 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машино</w:t>
      </w:r>
      <w:r w:rsidR="00C75C06">
        <w:t xml:space="preserve"> </w:t>
      </w:r>
      <w:r>
        <w:t>-</w:t>
      </w:r>
      <w:r w:rsidR="00C75C06"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стоянках</w:t>
      </w:r>
      <w:r>
        <w:rPr>
          <w:spacing w:val="1"/>
        </w:rPr>
        <w:t xml:space="preserve"> </w:t>
      </w:r>
      <w:r>
        <w:t>автомобилей, размещаемых у границ лесопарков, зон отдыха и курортных зон;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озелененных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поселений;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-67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населения);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33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расчетных показателей,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 Нормативов.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line="242" w:lineRule="auto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нормативов.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населения сельского поселения </w:t>
      </w:r>
      <w:r w:rsidR="006C0DC6">
        <w:t>Буриказгановский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1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Нормативах, применяются при внесении изменений в Схему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Башкортостан, генеральные планы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землепользования и  застройки</w:t>
      </w:r>
      <w:r>
        <w:rPr>
          <w:spacing w:val="1"/>
        </w:rPr>
        <w:t xml:space="preserve"> </w:t>
      </w:r>
      <w:r>
        <w:t>поселений.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Утвержденные</w:t>
      </w:r>
      <w:r>
        <w:rPr>
          <w:spacing w:val="-5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применению: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контроля соответствия проектных решений градостроительной документации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разработчиками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 населения.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9" w:firstLine="707"/>
        <w:jc w:val="both"/>
      </w:pPr>
      <w:r>
        <w:lastRenderedPageBreak/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 xml:space="preserve">проектирования сельского поселения </w:t>
      </w:r>
      <w:r w:rsidR="006C0DC6">
        <w:t>Буриказгановский</w:t>
      </w:r>
      <w:r>
        <w:t xml:space="preserve"> сельсовет 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Башкортостан, не могут быть ниже</w:t>
      </w:r>
      <w:r>
        <w:rPr>
          <w:spacing w:val="1"/>
        </w:rPr>
        <w:t xml:space="preserve"> </w:t>
      </w:r>
      <w:r>
        <w:t>предельных значений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Нормативами.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минимально</w:t>
      </w:r>
      <w:r>
        <w:rPr>
          <w:spacing w:val="1"/>
        </w:rPr>
        <w:t xml:space="preserve"> </w:t>
      </w:r>
      <w:r>
        <w:rPr>
          <w:spacing w:val="-1"/>
        </w:rPr>
        <w:t>допустимого</w:t>
      </w:r>
      <w: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обеспеченности</w:t>
      </w:r>
      <w:r>
        <w:rPr>
          <w:spacing w:val="64"/>
        </w:rPr>
        <w:t xml:space="preserve"> </w:t>
      </w:r>
      <w:r>
        <w:t>объектами</w:t>
      </w:r>
      <w:r>
        <w:rPr>
          <w:spacing w:val="67"/>
        </w:rPr>
        <w:t xml:space="preserve"> </w:t>
      </w:r>
      <w:r>
        <w:t>местного</w:t>
      </w:r>
      <w:r>
        <w:rPr>
          <w:spacing w:val="66"/>
        </w:rPr>
        <w:t xml:space="preserve"> </w:t>
      </w:r>
      <w:r>
        <w:t>значения</w:t>
      </w:r>
      <w:r>
        <w:rPr>
          <w:spacing w:val="-30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 подлежат расчетные показатели Нормативов с учетом 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>
      <w:pPr>
        <w:pStyle w:val="a3"/>
        <w:kinsoku w:val="0"/>
        <w:overflowPunct w:val="0"/>
        <w:spacing w:before="1"/>
        <w:ind w:left="202" w:right="229" w:firstLine="707"/>
        <w:jc w:val="both"/>
      </w:pPr>
      <w:r>
        <w:t>Расчетные показатели максимально допустимого уровня территориальной</w:t>
      </w:r>
      <w:r>
        <w:rPr>
          <w:spacing w:val="-67"/>
        </w:rPr>
        <w:t xml:space="preserve"> </w:t>
      </w:r>
      <w:r>
        <w:t>доступности объектов местного значения для населения сельского 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Башкортостан,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превышать</w:t>
      </w:r>
      <w:r>
        <w:rPr>
          <w:spacing w:val="-14"/>
        </w:rPr>
        <w:t xml:space="preserve"> </w:t>
      </w:r>
      <w:r>
        <w:t>предельные</w:t>
      </w:r>
      <w:r>
        <w:rPr>
          <w:spacing w:val="-12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 Башкортостан,</w:t>
      </w:r>
      <w:r w:rsidR="00C75C06"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Нормативами.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 w:rsidR="00C75C06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 xml:space="preserve">объектов местного значения для населения сельского поселения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>
      <w:pPr>
        <w:pStyle w:val="a3"/>
        <w:kinsoku w:val="0"/>
        <w:overflowPunct w:val="0"/>
        <w:spacing w:before="1"/>
        <w:ind w:left="202" w:right="227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2002</w:t>
      </w:r>
      <w:r>
        <w:rPr>
          <w:spacing w:val="4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</w:t>
      </w:r>
    </w:p>
    <w:p w:rsidR="00AD7F15" w:rsidRDefault="00AD7F15">
      <w:pPr>
        <w:pStyle w:val="a3"/>
        <w:kinsoku w:val="0"/>
        <w:overflowPunct w:val="0"/>
        <w:spacing w:line="320" w:lineRule="exact"/>
        <w:ind w:left="202"/>
        <w:jc w:val="both"/>
      </w:pPr>
      <w:r>
        <w:t>«О</w:t>
      </w:r>
      <w:r>
        <w:rPr>
          <w:spacing w:val="16"/>
        </w:rPr>
        <w:t xml:space="preserve"> </w:t>
      </w:r>
      <w:r>
        <w:t>техническом</w:t>
      </w:r>
      <w:r>
        <w:rPr>
          <w:spacing w:val="16"/>
        </w:rPr>
        <w:t xml:space="preserve"> </w:t>
      </w:r>
      <w:r>
        <w:t>регулировании».</w:t>
      </w:r>
      <w:r>
        <w:rPr>
          <w:spacing w:val="18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отмене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изменении</w:t>
      </w:r>
      <w:r>
        <w:rPr>
          <w:spacing w:val="16"/>
        </w:rPr>
        <w:t xml:space="preserve"> </w:t>
      </w:r>
      <w:r>
        <w:t>действующих</w:t>
      </w:r>
    </w:p>
    <w:p w:rsidR="00AD7F15" w:rsidRDefault="00AD7F15">
      <w:pPr>
        <w:pStyle w:val="a3"/>
        <w:kinsoku w:val="0"/>
        <w:overflowPunct w:val="0"/>
        <w:spacing w:line="320" w:lineRule="exact"/>
        <w:ind w:left="202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30"/>
        <w:jc w:val="both"/>
      </w:pPr>
      <w:r>
        <w:lastRenderedPageBreak/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вводимыми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отмененных.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2"/>
        </w:numPr>
        <w:tabs>
          <w:tab w:val="left" w:pos="4233"/>
        </w:tabs>
        <w:kinsoku w:val="0"/>
        <w:overflowPunct w:val="0"/>
        <w:spacing w:before="1"/>
        <w:ind w:left="4232" w:hanging="282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3817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Термины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</w:p>
    <w:p w:rsidR="00AD7F15" w:rsidRDefault="00AD7F15">
      <w:pPr>
        <w:pStyle w:val="a3"/>
        <w:kinsoku w:val="0"/>
        <w:overflowPunct w:val="0"/>
        <w:spacing w:before="2"/>
      </w:pPr>
    </w:p>
    <w:p w:rsidR="00AD7F15" w:rsidRDefault="00AD7F15">
      <w:pPr>
        <w:pStyle w:val="a3"/>
        <w:tabs>
          <w:tab w:val="left" w:pos="1805"/>
          <w:tab w:val="left" w:pos="3442"/>
          <w:tab w:val="left" w:pos="3538"/>
          <w:tab w:val="left" w:pos="3925"/>
          <w:tab w:val="left" w:pos="5168"/>
          <w:tab w:val="left" w:pos="5228"/>
          <w:tab w:val="left" w:pos="7072"/>
          <w:tab w:val="left" w:pos="7271"/>
          <w:tab w:val="left" w:pos="7902"/>
          <w:tab w:val="left" w:pos="9191"/>
        </w:tabs>
        <w:kinsoku w:val="0"/>
        <w:overflowPunct w:val="0"/>
        <w:ind w:left="202" w:right="228" w:firstLine="707"/>
        <w:jc w:val="right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Нормативах</w:t>
      </w:r>
      <w:r>
        <w:rPr>
          <w:spacing w:val="-15"/>
        </w:rPr>
        <w:t xml:space="preserve"> </w:t>
      </w:r>
      <w:r>
        <w:t>приведенные</w:t>
      </w:r>
      <w:r>
        <w:rPr>
          <w:spacing w:val="-16"/>
        </w:rPr>
        <w:t xml:space="preserve"> </w:t>
      </w:r>
      <w:r>
        <w:t>понятия</w:t>
      </w:r>
      <w:r>
        <w:rPr>
          <w:spacing w:val="-16"/>
        </w:rPr>
        <w:t xml:space="preserve"> </w:t>
      </w:r>
      <w:r>
        <w:t>применяются</w:t>
      </w:r>
      <w:r>
        <w:rPr>
          <w:spacing w:val="-1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следующем</w:t>
      </w:r>
      <w:r>
        <w:rPr>
          <w:spacing w:val="-18"/>
        </w:rPr>
        <w:t xml:space="preserve"> </w:t>
      </w:r>
      <w:r>
        <w:t>значении:</w:t>
      </w:r>
      <w:r>
        <w:rPr>
          <w:spacing w:val="-67"/>
        </w:rPr>
        <w:t xml:space="preserve"> </w:t>
      </w:r>
      <w:r>
        <w:t>автовокзал,</w:t>
      </w:r>
      <w:r>
        <w:tab/>
        <w:t>автостанция</w:t>
      </w:r>
      <w:r>
        <w:tab/>
      </w:r>
      <w:r>
        <w:tab/>
        <w:t>–</w:t>
      </w:r>
      <w:r>
        <w:tab/>
        <w:t>объекты</w:t>
      </w:r>
      <w:r>
        <w:tab/>
        <w:t>транспортной</w:t>
      </w:r>
      <w:r>
        <w:tab/>
        <w:t>инфраструктуры,</w:t>
      </w:r>
      <w:r>
        <w:rPr>
          <w:spacing w:val="1"/>
        </w:rPr>
        <w:t xml:space="preserve"> </w:t>
      </w:r>
      <w:r>
        <w:t>включающие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себя</w:t>
      </w:r>
      <w:r>
        <w:rPr>
          <w:spacing w:val="59"/>
        </w:rPr>
        <w:t xml:space="preserve"> </w:t>
      </w:r>
      <w:r>
        <w:t>комплексы</w:t>
      </w:r>
      <w:r>
        <w:rPr>
          <w:spacing w:val="60"/>
        </w:rPr>
        <w:t xml:space="preserve"> </w:t>
      </w:r>
      <w:r>
        <w:t>зданий,</w:t>
      </w:r>
      <w:r>
        <w:rPr>
          <w:spacing w:val="59"/>
        </w:rPr>
        <w:t xml:space="preserve"> </w:t>
      </w:r>
      <w:r>
        <w:t>сооружений,</w:t>
      </w:r>
      <w:r>
        <w:rPr>
          <w:spacing w:val="57"/>
        </w:rPr>
        <w:t xml:space="preserve"> </w:t>
      </w:r>
      <w:r>
        <w:t>которые</w:t>
      </w:r>
      <w:r>
        <w:rPr>
          <w:spacing w:val="63"/>
        </w:rPr>
        <w:t xml:space="preserve"> </w:t>
      </w:r>
      <w:r>
        <w:t>размещены</w:t>
      </w:r>
      <w:r>
        <w:rPr>
          <w:spacing w:val="6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специально</w:t>
      </w:r>
      <w:r>
        <w:tab/>
        <w:t>отведенных</w:t>
      </w:r>
      <w:r>
        <w:tab/>
        <w:t>территориях,</w:t>
      </w:r>
      <w:r>
        <w:tab/>
      </w:r>
      <w:r>
        <w:tab/>
        <w:t>предназначены</w:t>
      </w:r>
      <w:r>
        <w:tab/>
      </w:r>
      <w:r>
        <w:tab/>
        <w:t>для</w:t>
      </w:r>
      <w:r>
        <w:tab/>
        <w:t>оказания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пассажирам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перевозчикам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осуществлении</w:t>
      </w:r>
      <w:r>
        <w:rPr>
          <w:spacing w:val="56"/>
        </w:rPr>
        <w:t xml:space="preserve"> </w:t>
      </w:r>
      <w:r>
        <w:t>регулярных</w:t>
      </w:r>
      <w:r>
        <w:rPr>
          <w:spacing w:val="57"/>
        </w:rPr>
        <w:t xml:space="preserve"> </w:t>
      </w:r>
      <w:r>
        <w:t>перевозок</w:t>
      </w:r>
      <w:r>
        <w:rPr>
          <w:spacing w:val="56"/>
        </w:rPr>
        <w:t xml:space="preserve"> </w:t>
      </w:r>
      <w:r>
        <w:t>и</w:t>
      </w:r>
    </w:p>
    <w:p w:rsidR="00AD7F15" w:rsidRDefault="00AD7F15">
      <w:pPr>
        <w:pStyle w:val="a3"/>
        <w:kinsoku w:val="0"/>
        <w:overflowPunct w:val="0"/>
        <w:spacing w:before="1" w:line="322" w:lineRule="exact"/>
        <w:ind w:left="202"/>
        <w:jc w:val="both"/>
      </w:pPr>
      <w:r>
        <w:t>оборудование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7"/>
        </w:rPr>
        <w:t xml:space="preserve"> </w:t>
      </w:r>
      <w:r>
        <w:t>требованиям;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аэродром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акватория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зданиями,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взлета,</w:t>
      </w:r>
      <w:r>
        <w:rPr>
          <w:spacing w:val="-67"/>
        </w:rPr>
        <w:t xml:space="preserve"> </w:t>
      </w:r>
      <w:r>
        <w:t>посадки,</w:t>
      </w:r>
      <w:r>
        <w:rPr>
          <w:spacing w:val="-7"/>
        </w:rPr>
        <w:t xml:space="preserve"> </w:t>
      </w:r>
      <w:r>
        <w:t>руления и</w:t>
      </w:r>
      <w:r>
        <w:rPr>
          <w:spacing w:val="-3"/>
        </w:rPr>
        <w:t xml:space="preserve"> </w:t>
      </w:r>
      <w:r>
        <w:t>стоянки воздушных</w:t>
      </w:r>
      <w:r>
        <w:rPr>
          <w:spacing w:val="-3"/>
        </w:rPr>
        <w:t xml:space="preserve"> </w:t>
      </w:r>
      <w:r>
        <w:t>судов;</w:t>
      </w:r>
    </w:p>
    <w:p w:rsidR="00AD7F15" w:rsidRDefault="00AD7F15">
      <w:pPr>
        <w:pStyle w:val="a3"/>
        <w:kinsoku w:val="0"/>
        <w:overflowPunct w:val="0"/>
        <w:ind w:left="202" w:right="231" w:firstLine="707"/>
        <w:jc w:val="both"/>
      </w:pPr>
      <w:r>
        <w:t>водозаборные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(водозабор)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сооружений, обеспечивающих забор воды из источника, ее предварительную</w:t>
      </w:r>
      <w:r>
        <w:rPr>
          <w:spacing w:val="1"/>
        </w:rPr>
        <w:t xml:space="preserve"> </w:t>
      </w:r>
      <w:r>
        <w:t>очистку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подачу</w:t>
      </w:r>
      <w:r>
        <w:rPr>
          <w:spacing w:val="-8"/>
        </w:rPr>
        <w:t xml:space="preserve"> </w:t>
      </w:r>
      <w:r>
        <w:t>водопотребителям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требуемыми расходом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напором;</w:t>
      </w:r>
    </w:p>
    <w:p w:rsidR="00AD7F15" w:rsidRDefault="00AD7F15">
      <w:pPr>
        <w:pStyle w:val="a3"/>
        <w:kinsoku w:val="0"/>
        <w:overflowPunct w:val="0"/>
        <w:ind w:left="202" w:right="225" w:firstLine="707"/>
        <w:jc w:val="both"/>
      </w:pPr>
      <w:r>
        <w:t>водопровод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водозабор,</w:t>
      </w:r>
      <w:r>
        <w:rPr>
          <w:spacing w:val="1"/>
        </w:rPr>
        <w:t xml:space="preserve"> </w:t>
      </w:r>
      <w:r>
        <w:t>водопроводные насосные станции, станцию очистки воды или водоподготовки,</w:t>
      </w:r>
      <w:r>
        <w:rPr>
          <w:spacing w:val="1"/>
        </w:rPr>
        <w:t xml:space="preserve"> </w:t>
      </w:r>
      <w:r>
        <w:t>водопроводную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резервуары,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потребителей;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водопроводные</w:t>
      </w:r>
      <w:r>
        <w:rPr>
          <w:spacing w:val="-7"/>
        </w:rPr>
        <w:t xml:space="preserve"> </w:t>
      </w:r>
      <w:r>
        <w:t>очистные</w:t>
      </w:r>
      <w:r>
        <w:rPr>
          <w:spacing w:val="62"/>
        </w:rPr>
        <w:t xml:space="preserve"> </w:t>
      </w:r>
      <w:r>
        <w:t>сооружения</w:t>
      </w:r>
      <w:r>
        <w:rPr>
          <w:spacing w:val="62"/>
        </w:rPr>
        <w:t xml:space="preserve"> </w:t>
      </w:r>
      <w:r>
        <w:t>(локальные</w:t>
      </w:r>
      <w:r>
        <w:rPr>
          <w:spacing w:val="61"/>
        </w:rPr>
        <w:t xml:space="preserve"> </w:t>
      </w:r>
      <w:r>
        <w:t>очистные</w:t>
      </w:r>
      <w:r w:rsidR="00C75C06">
        <w:t xml:space="preserve"> </w:t>
      </w:r>
      <w:r>
        <w:t>сооружения)</w:t>
      </w:r>
    </w:p>
    <w:p w:rsidR="00AD7F15" w:rsidRDefault="00AD7F15">
      <w:pPr>
        <w:pStyle w:val="a3"/>
        <w:kinsoku w:val="0"/>
        <w:overflowPunct w:val="0"/>
        <w:spacing w:before="2"/>
        <w:ind w:left="202" w:right="228"/>
        <w:jc w:val="both"/>
      </w:pPr>
      <w:r>
        <w:t>– сооружения или устройства, обеспечивающие очистку сточных вод абонента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(сброса)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централизованную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газонаполнительная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ГНС)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предназначенное для приема, хранения и отпуска сжиженных углеводородных</w:t>
      </w:r>
      <w:r>
        <w:rPr>
          <w:spacing w:val="1"/>
        </w:rPr>
        <w:t xml:space="preserve"> </w:t>
      </w:r>
      <w:r>
        <w:t>газов потребителям в автоцистернах и бытовых газовых баллонах, ремонта и</w:t>
      </w:r>
      <w:r>
        <w:rPr>
          <w:spacing w:val="1"/>
        </w:rPr>
        <w:t xml:space="preserve"> </w:t>
      </w:r>
      <w:r>
        <w:t>переосвидетельствования</w:t>
      </w:r>
      <w:r>
        <w:rPr>
          <w:spacing w:val="-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газовых</w:t>
      </w:r>
      <w:r>
        <w:rPr>
          <w:spacing w:val="-3"/>
        </w:rPr>
        <w:t xml:space="preserve"> </w:t>
      </w:r>
      <w:r>
        <w:t>баллонов;</w:t>
      </w:r>
    </w:p>
    <w:p w:rsidR="00AD7F15" w:rsidRDefault="00AD7F15">
      <w:pPr>
        <w:pStyle w:val="a3"/>
        <w:kinsoku w:val="0"/>
        <w:overflowPunct w:val="0"/>
        <w:ind w:left="202" w:right="232" w:firstLine="707"/>
        <w:jc w:val="both"/>
      </w:pPr>
      <w:r>
        <w:t>газонаполнительный пункт – предприятие, предназначенное для приема,</w:t>
      </w:r>
      <w:r>
        <w:rPr>
          <w:spacing w:val="1"/>
        </w:rPr>
        <w:t xml:space="preserve"> </w:t>
      </w:r>
      <w:r>
        <w:t>хранения и отпуска сжиженных углеводородных газов потребителям в бытовых</w:t>
      </w:r>
      <w:r>
        <w:rPr>
          <w:spacing w:val="-67"/>
        </w:rPr>
        <w:t xml:space="preserve"> </w:t>
      </w:r>
      <w:r>
        <w:t>газовых</w:t>
      </w:r>
      <w:r>
        <w:rPr>
          <w:spacing w:val="-5"/>
        </w:rPr>
        <w:t xml:space="preserve"> </w:t>
      </w:r>
      <w:r>
        <w:t>баллонах;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гараж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сооружение,</w:t>
      </w:r>
      <w:r>
        <w:rPr>
          <w:spacing w:val="-13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стоянки</w:t>
      </w:r>
      <w:r>
        <w:rPr>
          <w:spacing w:val="47"/>
        </w:rPr>
        <w:t xml:space="preserve"> </w:t>
      </w:r>
      <w:r>
        <w:t>(хранения),</w:t>
      </w:r>
      <w:r>
        <w:rPr>
          <w:spacing w:val="-14"/>
        </w:rPr>
        <w:t xml:space="preserve"> </w:t>
      </w:r>
      <w:r>
        <w:t>ремонта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обслуживания</w:t>
      </w:r>
      <w:r>
        <w:rPr>
          <w:spacing w:val="-7"/>
        </w:rPr>
        <w:t xml:space="preserve"> </w:t>
      </w:r>
      <w:r>
        <w:t>автомобилей,</w:t>
      </w:r>
      <w:r>
        <w:rPr>
          <w:spacing w:val="-9"/>
        </w:rPr>
        <w:t xml:space="preserve"> </w:t>
      </w:r>
      <w:r>
        <w:t>мотоциклов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67"/>
        </w:rPr>
        <w:t xml:space="preserve"> </w:t>
      </w:r>
      <w:r>
        <w:rPr>
          <w:spacing w:val="-1"/>
        </w:rPr>
        <w:t>средств;</w:t>
      </w:r>
      <w:r>
        <w:rPr>
          <w:spacing w:val="-17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частью</w:t>
      </w:r>
      <w:r>
        <w:rPr>
          <w:spacing w:val="-18"/>
        </w:rPr>
        <w:t xml:space="preserve"> </w:t>
      </w:r>
      <w:r>
        <w:t>жилого</w:t>
      </w:r>
      <w:r>
        <w:rPr>
          <w:spacing w:val="-16"/>
        </w:rPr>
        <w:t xml:space="preserve"> </w:t>
      </w:r>
      <w:r>
        <w:t>дома</w:t>
      </w:r>
      <w:r>
        <w:rPr>
          <w:spacing w:val="-17"/>
        </w:rPr>
        <w:t xml:space="preserve"> </w:t>
      </w:r>
      <w:r>
        <w:t>(встроенно-</w:t>
      </w:r>
      <w:r>
        <w:rPr>
          <w:spacing w:val="-18"/>
        </w:rPr>
        <w:t xml:space="preserve"> </w:t>
      </w:r>
      <w:r>
        <w:t>пристроенные</w:t>
      </w:r>
      <w:r>
        <w:rPr>
          <w:spacing w:val="-17"/>
        </w:rPr>
        <w:t xml:space="preserve"> </w:t>
      </w:r>
      <w:r>
        <w:t>гаражи),</w:t>
      </w:r>
      <w:r>
        <w:rPr>
          <w:spacing w:val="-68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строением;</w:t>
      </w:r>
    </w:p>
    <w:p w:rsidR="00AD7F15" w:rsidRDefault="00AD7F15">
      <w:pPr>
        <w:pStyle w:val="a3"/>
        <w:tabs>
          <w:tab w:val="left" w:pos="3288"/>
          <w:tab w:val="left" w:pos="5749"/>
          <w:tab w:val="left" w:pos="9695"/>
        </w:tabs>
        <w:kinsoku w:val="0"/>
        <w:overflowPunct w:val="0"/>
        <w:ind w:left="202" w:right="228" w:firstLine="707"/>
        <w:jc w:val="both"/>
      </w:pPr>
      <w:r>
        <w:t>градостроительная документация – документация, о градостроительном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застройке,</w:t>
      </w:r>
      <w:r w:rsidR="00C75C06">
        <w:t xml:space="preserve"> </w:t>
      </w:r>
      <w:r>
        <w:t>предусмотренная в статьях Градостроительного кодекса РоссийскойФедерации.</w:t>
      </w:r>
      <w:r>
        <w:rPr>
          <w:spacing w:val="-6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градостроительной</w:t>
      </w:r>
      <w:r>
        <w:tab/>
        <w:t>деятельности,</w:t>
      </w:r>
      <w:r>
        <w:tab/>
        <w:t>социально-экономические</w:t>
      </w:r>
      <w:r>
        <w:tab/>
        <w:t>и</w:t>
      </w:r>
    </w:p>
    <w:p w:rsidR="00AD7F15" w:rsidRDefault="00AD7F15">
      <w:pPr>
        <w:pStyle w:val="a3"/>
        <w:tabs>
          <w:tab w:val="left" w:pos="3288"/>
          <w:tab w:val="left" w:pos="5749"/>
          <w:tab w:val="left" w:pos="9695"/>
        </w:tabs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7"/>
        <w:jc w:val="both"/>
      </w:pPr>
      <w:r>
        <w:lastRenderedPageBreak/>
        <w:t>градостроительное обоснование размещения объектов, их основные технико-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(генплан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градостроительный план развития административного округа и района, схема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-2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объекта);</w:t>
      </w:r>
    </w:p>
    <w:p w:rsidR="00AD7F15" w:rsidRDefault="00AD7F15">
      <w:pPr>
        <w:pStyle w:val="a3"/>
        <w:tabs>
          <w:tab w:val="left" w:pos="2580"/>
          <w:tab w:val="left" w:pos="4530"/>
          <w:tab w:val="left" w:pos="7564"/>
        </w:tabs>
        <w:kinsoku w:val="0"/>
        <w:overflowPunct w:val="0"/>
        <w:ind w:left="202" w:right="228" w:firstLine="707"/>
        <w:jc w:val="both"/>
      </w:pPr>
      <w:r>
        <w:rPr>
          <w:spacing w:val="-1"/>
        </w:rPr>
        <w:t>железнодорожная</w:t>
      </w:r>
      <w:r>
        <w:rPr>
          <w:spacing w:val="-16"/>
        </w:rPr>
        <w:t xml:space="preserve"> </w:t>
      </w:r>
      <w:r>
        <w:t>линия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технологический</w:t>
      </w:r>
      <w:r>
        <w:rPr>
          <w:spacing w:val="-15"/>
        </w:rPr>
        <w:t xml:space="preserve"> </w:t>
      </w:r>
      <w:r>
        <w:t>комплекс,</w:t>
      </w:r>
      <w:r>
        <w:rPr>
          <w:spacing w:val="-1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tab/>
        <w:t>устройств</w:t>
      </w:r>
      <w:r>
        <w:tab/>
        <w:t>железнодорожного</w:t>
      </w:r>
      <w:r>
        <w:tab/>
      </w:r>
      <w:r>
        <w:rPr>
          <w:spacing w:val="-1"/>
        </w:rPr>
        <w:t>электроснабжения,</w:t>
      </w:r>
      <w:r>
        <w:rPr>
          <w:spacing w:val="-68"/>
        </w:rPr>
        <w:t xml:space="preserve"> </w:t>
      </w:r>
      <w:r>
        <w:t>железнодорожной автоматики и телемеханики, железнодорожной электросвязи,</w:t>
      </w:r>
      <w:r>
        <w:rPr>
          <w:spacing w:val="-67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функционирование этого комплекса и безопасное движение железнодорожного</w:t>
      </w:r>
      <w:r>
        <w:rPr>
          <w:spacing w:val="1"/>
        </w:rPr>
        <w:t xml:space="preserve"> </w:t>
      </w:r>
      <w:r>
        <w:t>подвижного состава;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железнодорожный путь – подсистема инфраструктуры железнодорожного</w:t>
      </w:r>
      <w:r>
        <w:rPr>
          <w:spacing w:val="-67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земляное</w:t>
      </w:r>
      <w:r>
        <w:rPr>
          <w:spacing w:val="1"/>
        </w:rPr>
        <w:t xml:space="preserve"> </w:t>
      </w:r>
      <w:r>
        <w:t>полотно,</w:t>
      </w:r>
      <w:r>
        <w:rPr>
          <w:spacing w:val="1"/>
        </w:rPr>
        <w:t xml:space="preserve"> </w:t>
      </w:r>
      <w:r>
        <w:t>водоотводные,</w:t>
      </w:r>
      <w:r>
        <w:rPr>
          <w:spacing w:val="1"/>
        </w:rPr>
        <w:t xml:space="preserve"> </w:t>
      </w:r>
      <w:r>
        <w:t>водопропускные,</w:t>
      </w:r>
      <w:r>
        <w:rPr>
          <w:spacing w:val="1"/>
        </w:rPr>
        <w:t xml:space="preserve"> </w:t>
      </w:r>
      <w:r>
        <w:t>противодеформационные,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укрепительные</w:t>
      </w:r>
      <w:r>
        <w:rPr>
          <w:spacing w:val="-12"/>
        </w:rPr>
        <w:t xml:space="preserve"> </w:t>
      </w:r>
      <w:r>
        <w:t>сооружения</w:t>
      </w:r>
      <w:r>
        <w:rPr>
          <w:spacing w:val="-12"/>
        </w:rPr>
        <w:t xml:space="preserve"> </w:t>
      </w:r>
      <w:r>
        <w:t>земляного</w:t>
      </w:r>
      <w:r>
        <w:rPr>
          <w:spacing w:val="-11"/>
        </w:rPr>
        <w:t xml:space="preserve"> </w:t>
      </w:r>
      <w:r>
        <w:t>полотна,</w:t>
      </w:r>
      <w:r>
        <w:rPr>
          <w:spacing w:val="-15"/>
        </w:rPr>
        <w:t xml:space="preserve"> </w:t>
      </w:r>
      <w:r>
        <w:t>расположенные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полосе</w:t>
      </w:r>
      <w:r>
        <w:rPr>
          <w:spacing w:val="-14"/>
        </w:rPr>
        <w:t xml:space="preserve"> </w:t>
      </w:r>
      <w:r>
        <w:t>отвода,</w:t>
      </w:r>
      <w:r>
        <w:rPr>
          <w:spacing w:val="-6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tabs>
          <w:tab w:val="left" w:pos="1226"/>
          <w:tab w:val="left" w:pos="1889"/>
          <w:tab w:val="left" w:pos="2643"/>
          <w:tab w:val="left" w:pos="3238"/>
          <w:tab w:val="left" w:pos="3752"/>
          <w:tab w:val="left" w:pos="4289"/>
          <w:tab w:val="left" w:pos="4662"/>
          <w:tab w:val="left" w:pos="5286"/>
          <w:tab w:val="left" w:pos="5660"/>
          <w:tab w:val="left" w:pos="6404"/>
          <w:tab w:val="left" w:pos="6613"/>
          <w:tab w:val="left" w:pos="7914"/>
          <w:tab w:val="left" w:pos="8397"/>
          <w:tab w:val="left" w:pos="8896"/>
          <w:tab w:val="left" w:pos="9556"/>
        </w:tabs>
        <w:kinsoku w:val="0"/>
        <w:overflowPunct w:val="0"/>
        <w:ind w:left="202" w:right="227" w:firstLine="707"/>
        <w:jc w:val="right"/>
      </w:pPr>
      <w:r>
        <w:t>железнодорожный вокзал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 железнодорожной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67"/>
        </w:rPr>
        <w:t xml:space="preserve"> </w:t>
      </w:r>
      <w:r>
        <w:t>комплексный</w:t>
      </w:r>
      <w:r>
        <w:rPr>
          <w:spacing w:val="14"/>
        </w:rPr>
        <w:t xml:space="preserve"> </w:t>
      </w:r>
      <w:r>
        <w:t>объект</w:t>
      </w:r>
      <w:r>
        <w:rPr>
          <w:spacing w:val="13"/>
        </w:rPr>
        <w:t xml:space="preserve"> </w:t>
      </w:r>
      <w:r>
        <w:t>недвижимости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железнодорожного</w:t>
      </w:r>
      <w:r>
        <w:rPr>
          <w:spacing w:val="15"/>
        </w:rPr>
        <w:t xml:space="preserve"> </w:t>
      </w:r>
      <w:r>
        <w:t>вокзального</w:t>
      </w:r>
      <w:r>
        <w:rPr>
          <w:spacing w:val="-67"/>
        </w:rPr>
        <w:t xml:space="preserve"> </w:t>
      </w:r>
      <w:r>
        <w:t>комплекса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железнодорожной</w:t>
      </w:r>
      <w:r>
        <w:rPr>
          <w:spacing w:val="10"/>
        </w:rPr>
        <w:t xml:space="preserve"> </w:t>
      </w:r>
      <w:r>
        <w:t>станции</w:t>
      </w:r>
      <w:r>
        <w:rPr>
          <w:spacing w:val="11"/>
        </w:rPr>
        <w:t xml:space="preserve"> </w:t>
      </w:r>
      <w:r>
        <w:t>(пассажирском</w:t>
      </w:r>
      <w:r>
        <w:rPr>
          <w:spacing w:val="8"/>
        </w:rPr>
        <w:t xml:space="preserve"> </w:t>
      </w:r>
      <w:r>
        <w:t>остановочном</w:t>
      </w:r>
      <w:r>
        <w:rPr>
          <w:spacing w:val="18"/>
        </w:rPr>
        <w:t xml:space="preserve"> </w:t>
      </w:r>
      <w:r>
        <w:t>пункте),</w:t>
      </w:r>
      <w:r>
        <w:rPr>
          <w:spacing w:val="-67"/>
        </w:rPr>
        <w:t xml:space="preserve"> </w:t>
      </w:r>
      <w:r>
        <w:t>здание</w:t>
      </w:r>
      <w:r>
        <w:tab/>
        <w:t>или</w:t>
      </w:r>
      <w:r>
        <w:tab/>
        <w:t>комплекс</w:t>
      </w:r>
      <w:r>
        <w:tab/>
        <w:t>зданий</w:t>
      </w:r>
      <w:r>
        <w:tab/>
        <w:t>и</w:t>
      </w:r>
      <w:r>
        <w:tab/>
        <w:t>сооружений,</w:t>
      </w:r>
      <w:r>
        <w:tab/>
        <w:t>состоящих</w:t>
      </w:r>
      <w:r>
        <w:tab/>
        <w:t>из</w:t>
      </w:r>
      <w:r>
        <w:tab/>
      </w:r>
      <w:r>
        <w:rPr>
          <w:spacing w:val="-1"/>
        </w:rPr>
        <w:t>помещений,</w:t>
      </w:r>
      <w:r>
        <w:rPr>
          <w:spacing w:val="-67"/>
        </w:rPr>
        <w:t xml:space="preserve"> </w:t>
      </w:r>
      <w:r>
        <w:t>предназначенных для обслуживания пассажиров железнодорожного транспорта</w:t>
      </w:r>
      <w:r>
        <w:rPr>
          <w:spacing w:val="-6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пользователей</w:t>
      </w:r>
      <w:r>
        <w:rPr>
          <w:spacing w:val="53"/>
        </w:rPr>
        <w:t xml:space="preserve"> </w:t>
      </w:r>
      <w:r>
        <w:t>услугами</w:t>
      </w:r>
      <w:r>
        <w:rPr>
          <w:spacing w:val="54"/>
        </w:rPr>
        <w:t xml:space="preserve"> </w:t>
      </w:r>
      <w:r>
        <w:t>железнодорожного</w:t>
      </w:r>
      <w:r>
        <w:rPr>
          <w:spacing w:val="54"/>
        </w:rPr>
        <w:t xml:space="preserve"> </w:t>
      </w:r>
      <w:r>
        <w:t>вокзального</w:t>
      </w:r>
      <w:r>
        <w:rPr>
          <w:spacing w:val="53"/>
        </w:rPr>
        <w:t xml:space="preserve"> </w:t>
      </w:r>
      <w:r>
        <w:t>комплекса,</w:t>
      </w:r>
      <w:r>
        <w:rPr>
          <w:spacing w:val="-67"/>
        </w:rPr>
        <w:t xml:space="preserve"> </w:t>
      </w:r>
      <w:r>
        <w:t>размещения рабочих мест и служебных помещений обслуживающегоперсонала;</w:t>
      </w:r>
      <w:r>
        <w:rPr>
          <w:spacing w:val="-67"/>
        </w:rPr>
        <w:t xml:space="preserve"> </w:t>
      </w:r>
      <w:r>
        <w:t>жилая</w:t>
      </w:r>
      <w:r>
        <w:rPr>
          <w:spacing w:val="16"/>
        </w:rPr>
        <w:t xml:space="preserve"> </w:t>
      </w:r>
      <w:r>
        <w:t>зона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населенного</w:t>
      </w:r>
      <w:r>
        <w:rPr>
          <w:spacing w:val="18"/>
        </w:rPr>
        <w:t xml:space="preserve"> </w:t>
      </w:r>
      <w:r>
        <w:t>пункта,</w:t>
      </w:r>
      <w:r>
        <w:rPr>
          <w:spacing w:val="85"/>
        </w:rPr>
        <w:t xml:space="preserve"> </w:t>
      </w:r>
      <w:r>
        <w:t>занятая</w:t>
      </w:r>
      <w:r>
        <w:rPr>
          <w:spacing w:val="85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зданиями,</w:t>
      </w:r>
      <w:r>
        <w:rPr>
          <w:spacing w:val="13"/>
        </w:rPr>
        <w:t xml:space="preserve"> </w:t>
      </w:r>
      <w:r>
        <w:t>спортивными</w:t>
      </w:r>
      <w:r>
        <w:rPr>
          <w:spacing w:val="16"/>
        </w:rPr>
        <w:t xml:space="preserve"> </w:t>
      </w:r>
      <w:r>
        <w:t>сооружениями,</w:t>
      </w:r>
      <w:r>
        <w:rPr>
          <w:spacing w:val="15"/>
        </w:rPr>
        <w:t xml:space="preserve"> </w:t>
      </w:r>
      <w:r>
        <w:t>зелеными</w:t>
      </w:r>
      <w:r>
        <w:rPr>
          <w:spacing w:val="12"/>
        </w:rPr>
        <w:t xml:space="preserve"> </w:t>
      </w:r>
      <w:r>
        <w:t>насаждениями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местами</w:t>
      </w:r>
      <w:r>
        <w:rPr>
          <w:spacing w:val="-67"/>
        </w:rPr>
        <w:t xml:space="preserve"> </w:t>
      </w:r>
      <w:r>
        <w:t>кратковременного</w:t>
      </w:r>
      <w:r>
        <w:tab/>
        <w:t>отдыха</w:t>
      </w:r>
      <w:r>
        <w:tab/>
        <w:t>населения,</w:t>
      </w:r>
      <w:r>
        <w:tab/>
        <w:t>а</w:t>
      </w:r>
      <w:r>
        <w:tab/>
        <w:t>также</w:t>
      </w:r>
      <w:r>
        <w:tab/>
      </w:r>
      <w:r>
        <w:tab/>
        <w:t>предназначенная</w:t>
      </w:r>
      <w:r>
        <w:tab/>
        <w:t>для</w:t>
      </w:r>
      <w:r>
        <w:tab/>
        <w:t>их</w:t>
      </w:r>
    </w:p>
    <w:p w:rsidR="00AD7F15" w:rsidRDefault="00AD7F15">
      <w:pPr>
        <w:pStyle w:val="a3"/>
        <w:kinsoku w:val="0"/>
        <w:overflowPunct w:val="0"/>
        <w:spacing w:line="322" w:lineRule="exact"/>
        <w:ind w:left="202"/>
        <w:jc w:val="both"/>
      </w:pP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индивидуально-определенное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комнат, а также помещений вспомогательного использования,предназначенных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здании;</w:t>
      </w:r>
    </w:p>
    <w:p w:rsidR="00AD7F15" w:rsidRDefault="00AD7F15">
      <w:pPr>
        <w:pStyle w:val="a3"/>
        <w:kinsoku w:val="0"/>
        <w:overflowPunct w:val="0"/>
        <w:spacing w:before="1"/>
        <w:ind w:left="202" w:right="229" w:firstLine="707"/>
        <w:jc w:val="both"/>
      </w:pPr>
      <w:r>
        <w:t>жилой район – архитектурно-планировочный структурный элемент жилой</w:t>
      </w:r>
      <w:r>
        <w:rPr>
          <w:spacing w:val="-67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микрорайонов,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магистральными</w:t>
      </w:r>
      <w:r>
        <w:rPr>
          <w:spacing w:val="1"/>
        </w:rPr>
        <w:t xml:space="preserve"> </w:t>
      </w:r>
      <w:r>
        <w:t>улицами</w:t>
      </w:r>
      <w:r>
        <w:rPr>
          <w:spacing w:val="-67"/>
        </w:rPr>
        <w:t xml:space="preserve"> </w:t>
      </w:r>
      <w:r>
        <w:t>общегородского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значения;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квартал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застройки различного функционального назначения), не расчлененный улично-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сетью,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территорий общего</w:t>
      </w:r>
      <w:r>
        <w:rPr>
          <w:spacing w:val="-4"/>
        </w:rPr>
        <w:t xml:space="preserve"> </w:t>
      </w:r>
      <w:r>
        <w:t>пользования;</w:t>
      </w:r>
    </w:p>
    <w:p w:rsidR="00AD7F15" w:rsidRDefault="00AD7F15">
      <w:pPr>
        <w:pStyle w:val="a3"/>
        <w:kinsoku w:val="0"/>
        <w:overflowPunct w:val="0"/>
        <w:ind w:left="202" w:right="235" w:firstLine="707"/>
        <w:jc w:val="both"/>
      </w:pPr>
      <w:r>
        <w:t>коэффициент застройки – отношение площади, занятой под зданиями 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-3"/>
        </w:rPr>
        <w:t xml:space="preserve"> </w:t>
      </w:r>
      <w:r>
        <w:t>к площади участка (квартала);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коэффициент</w:t>
      </w:r>
      <w:r>
        <w:rPr>
          <w:spacing w:val="4"/>
        </w:rPr>
        <w:t xml:space="preserve"> </w:t>
      </w:r>
      <w:r>
        <w:t>плотности</w:t>
      </w:r>
      <w:r>
        <w:rPr>
          <w:spacing w:val="72"/>
        </w:rPr>
        <w:t xml:space="preserve"> </w:t>
      </w:r>
      <w:r>
        <w:t>застройки</w:t>
      </w:r>
      <w:r>
        <w:rPr>
          <w:spacing w:val="74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площади</w:t>
      </w:r>
      <w:r>
        <w:rPr>
          <w:spacing w:val="71"/>
        </w:rPr>
        <w:t xml:space="preserve"> </w:t>
      </w:r>
      <w:r>
        <w:t>всех</w:t>
      </w:r>
      <w:r>
        <w:rPr>
          <w:spacing w:val="73"/>
        </w:rPr>
        <w:t xml:space="preserve"> </w:t>
      </w:r>
      <w:r>
        <w:t>этажей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 w:line="322" w:lineRule="exact"/>
        <w:ind w:left="202"/>
        <w:jc w:val="both"/>
      </w:pPr>
      <w:r>
        <w:lastRenderedPageBreak/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(квартала);</w:t>
      </w:r>
    </w:p>
    <w:p w:rsidR="00AD7F15" w:rsidRDefault="00AD7F15">
      <w:pPr>
        <w:pStyle w:val="a3"/>
        <w:kinsoku w:val="0"/>
        <w:overflowPunct w:val="0"/>
        <w:ind w:left="202" w:right="231" w:firstLine="707"/>
        <w:jc w:val="both"/>
      </w:pPr>
      <w:r>
        <w:t>котельная – здание (в том числе блок-модульного типа) или комплекс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котельными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технологическим оборудованием, предназначенными для выработки тепловой</w:t>
      </w:r>
      <w:r>
        <w:rPr>
          <w:spacing w:val="1"/>
        </w:rPr>
        <w:t xml:space="preserve"> </w:t>
      </w:r>
      <w:r>
        <w:t>энергии;</w:t>
      </w:r>
    </w:p>
    <w:p w:rsidR="00AD7F15" w:rsidRDefault="00AD7F15">
      <w:pPr>
        <w:pStyle w:val="a3"/>
        <w:kinsoku w:val="0"/>
        <w:overflowPunct w:val="0"/>
        <w:ind w:left="202" w:right="235" w:firstLine="707"/>
        <w:jc w:val="both"/>
      </w:pPr>
      <w:r>
        <w:t>красные линии – линии, которые обозначают границы территорий общего</w:t>
      </w:r>
      <w:r>
        <w:rPr>
          <w:spacing w:val="-67"/>
        </w:rPr>
        <w:t xml:space="preserve"> </w:t>
      </w:r>
      <w:r>
        <w:t>пользования и подлежат установлению, изменению или отмене в документации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линия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кабелей, изолирующих элементов и несущих конструкций, предназначеннаядля</w:t>
      </w:r>
      <w:r>
        <w:rPr>
          <w:spacing w:val="-6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энергосистемы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промежуточным</w:t>
      </w:r>
      <w:r>
        <w:rPr>
          <w:spacing w:val="-2"/>
        </w:rPr>
        <w:t xml:space="preserve"> </w:t>
      </w:r>
      <w:r>
        <w:t>отбором;</w:t>
      </w:r>
    </w:p>
    <w:p w:rsidR="00AD7F15" w:rsidRDefault="00AD7F15">
      <w:pPr>
        <w:pStyle w:val="a3"/>
        <w:kinsoku w:val="0"/>
        <w:overflowPunct w:val="0"/>
        <w:spacing w:before="1"/>
        <w:ind w:left="202" w:right="230" w:firstLine="707"/>
        <w:jc w:val="both"/>
      </w:pPr>
      <w:r>
        <w:rPr>
          <w:spacing w:val="-1"/>
        </w:rPr>
        <w:t>места</w:t>
      </w:r>
      <w:r>
        <w:rPr>
          <w:spacing w:val="-17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отведенные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этическими,</w:t>
      </w:r>
      <w:r>
        <w:rPr>
          <w:spacing w:val="-17"/>
        </w:rPr>
        <w:t xml:space="preserve"> </w:t>
      </w:r>
      <w:r>
        <w:t>санитарными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сооружаемыми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кладбищами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захоронения</w:t>
      </w:r>
      <w:r>
        <w:rPr>
          <w:spacing w:val="31"/>
        </w:rPr>
        <w:t xml:space="preserve"> </w:t>
      </w:r>
      <w:r>
        <w:t>тел</w:t>
      </w:r>
      <w:r>
        <w:rPr>
          <w:spacing w:val="24"/>
        </w:rPr>
        <w:t xml:space="preserve"> </w:t>
      </w:r>
      <w:r>
        <w:t>(останков)</w:t>
      </w:r>
      <w:r>
        <w:rPr>
          <w:spacing w:val="27"/>
        </w:rPr>
        <w:t xml:space="preserve"> </w:t>
      </w:r>
      <w:r>
        <w:t>умерших,</w:t>
      </w:r>
      <w:r>
        <w:rPr>
          <w:spacing w:val="25"/>
        </w:rPr>
        <w:t xml:space="preserve"> </w:t>
      </w:r>
      <w:r>
        <w:t>стенами</w:t>
      </w:r>
      <w:r>
        <w:rPr>
          <w:spacing w:val="31"/>
        </w:rPr>
        <w:t xml:space="preserve"> </w:t>
      </w:r>
      <w:r>
        <w:t>скорби</w:t>
      </w:r>
    </w:p>
    <w:p w:rsidR="00AD7F15" w:rsidRDefault="00AD7F15">
      <w:pPr>
        <w:pStyle w:val="a3"/>
        <w:kinsoku w:val="0"/>
        <w:overflowPunct w:val="0"/>
        <w:ind w:left="202" w:right="227"/>
        <w:jc w:val="both"/>
      </w:pPr>
      <w:r>
        <w:t>для захоронения урн с прахом умерших (пеплом после сожжения тел (останков)</w:t>
      </w:r>
      <w:r>
        <w:rPr>
          <w:spacing w:val="-67"/>
        </w:rPr>
        <w:t xml:space="preserve"> </w:t>
      </w:r>
      <w:r>
        <w:t>умерших), крематориями для предания тел (останков) умерших огню, а 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умерших.</w:t>
      </w:r>
      <w:r>
        <w:rPr>
          <w:spacing w:val="-14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погребения</w:t>
      </w:r>
      <w:r>
        <w:rPr>
          <w:spacing w:val="-17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относиться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объектам,</w:t>
      </w:r>
      <w:r>
        <w:rPr>
          <w:spacing w:val="-15"/>
        </w:rPr>
        <w:t xml:space="preserve"> </w:t>
      </w:r>
      <w:r>
        <w:t>имеющим</w:t>
      </w:r>
      <w:r>
        <w:rPr>
          <w:spacing w:val="-67"/>
        </w:rPr>
        <w:t xml:space="preserve"> </w:t>
      </w:r>
      <w:r>
        <w:t>культурно-историческое</w:t>
      </w:r>
      <w:r>
        <w:rPr>
          <w:spacing w:val="-2"/>
        </w:rPr>
        <w:t xml:space="preserve"> </w:t>
      </w:r>
      <w:r>
        <w:t>значение;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микрорайон – элемент планировочной структуры городского и сельского</w:t>
      </w:r>
      <w:r>
        <w:rPr>
          <w:spacing w:val="1"/>
        </w:rPr>
        <w:t xml:space="preserve"> </w:t>
      </w:r>
      <w:r>
        <w:t>поселения, не расчлененный магистральными улицами и дорогами, в 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внеуличного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3"/>
        </w:rPr>
        <w:t xml:space="preserve"> </w:t>
      </w:r>
      <w:r>
        <w:t>границ рекреационных</w:t>
      </w:r>
      <w:r>
        <w:rPr>
          <w:spacing w:val="1"/>
        </w:rPr>
        <w:t xml:space="preserve"> </w:t>
      </w:r>
      <w:r>
        <w:t>зон;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межселенных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 местное самоуправление осуществляется в целях решения 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значения межпоселенческого характера населением непосредственно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выборные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которые</w:t>
      </w:r>
      <w:r w:rsidR="00C75C06">
        <w:t xml:space="preserve"> </w:t>
      </w:r>
      <w:r>
        <w:t>могут</w:t>
      </w:r>
      <w:r>
        <w:rPr>
          <w:spacing w:val="-68"/>
        </w:rPr>
        <w:t xml:space="preserve"> </w:t>
      </w:r>
      <w:r>
        <w:t>осуществлять отдельные государственные полномочия, передаваемые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rPr>
          <w:spacing w:val="-1"/>
        </w:rPr>
        <w:t>нормативы</w:t>
      </w:r>
      <w:r>
        <w:rPr>
          <w:spacing w:val="-15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3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совокупность</w:t>
      </w:r>
      <w:r>
        <w:rPr>
          <w:spacing w:val="-17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документов территориального планирования, градостроительного зонирования,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 территории;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объекты местного значения – объекты капитального строительства, 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Башкортостан,</w:t>
      </w:r>
      <w:r>
        <w:rPr>
          <w:spacing w:val="4"/>
        </w:rPr>
        <w:t xml:space="preserve"> </w:t>
      </w:r>
      <w:r>
        <w:t>уставами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7"/>
        <w:jc w:val="both"/>
      </w:pPr>
      <w:r>
        <w:lastRenderedPageBreak/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 влияние на социально-экономическое развитие 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 w:rsidR="006C0DC6">
        <w:t>Буриказгановский</w:t>
      </w:r>
      <w:r>
        <w:rPr>
          <w:spacing w:val="-6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района,</w:t>
      </w:r>
      <w:r>
        <w:rPr>
          <w:spacing w:val="-9"/>
        </w:rPr>
        <w:t xml:space="preserve"> </w:t>
      </w:r>
      <w:r>
        <w:t>поселения,</w:t>
      </w:r>
      <w:r>
        <w:rPr>
          <w:spacing w:val="-68"/>
        </w:rPr>
        <w:t xml:space="preserve"> </w:t>
      </w:r>
      <w:r>
        <w:t>городского округа в указанных в пункте 1 части 3 статьи 19 и пункте 1 части 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подлежащих отображению на схеме территориального планирования сельского</w:t>
      </w:r>
      <w:r>
        <w:rPr>
          <w:spacing w:val="1"/>
        </w:rPr>
        <w:t xml:space="preserve"> </w:t>
      </w:r>
      <w:r>
        <w:t xml:space="preserve">поселения </w:t>
      </w:r>
      <w:r w:rsidR="006C0DC6">
        <w:t>Буриказгановский</w:t>
      </w:r>
      <w:r>
        <w:t xml:space="preserve"> сельсовет муниципального района, генеральном плане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генеральном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Республики Башкортостан;</w:t>
      </w:r>
    </w:p>
    <w:p w:rsidR="00AD7F15" w:rsidRDefault="00AD7F15">
      <w:pPr>
        <w:pStyle w:val="a3"/>
        <w:kinsoku w:val="0"/>
        <w:overflowPunct w:val="0"/>
        <w:ind w:left="202" w:right="225" w:firstLine="707"/>
        <w:jc w:val="both"/>
      </w:pPr>
      <w:r>
        <w:t>объекты регионального значения – объекты капитального строительства,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 по вопросам, отнесенным к ведению Республики Башкортостан,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Конституцией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 законами, Конституцией Республики Башкортостан, 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Республики Башкортостан, и оказывают существенное влияние на 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в указанных в части 3 статьи 14 Градостроительного</w:t>
      </w:r>
      <w:r>
        <w:rPr>
          <w:spacing w:val="1"/>
        </w:rPr>
        <w:t xml:space="preserve"> </w:t>
      </w:r>
      <w:r>
        <w:t>кодекса Российской Федерации областях, подлежащих отображению на 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Республики Башкортостан;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rPr>
          <w:spacing w:val="-1"/>
        </w:rPr>
        <w:t>озелененные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8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1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используемые</w:t>
      </w:r>
      <w:r>
        <w:rPr>
          <w:spacing w:val="-6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рекреации</w:t>
      </w:r>
      <w:r>
        <w:rPr>
          <w:spacing w:val="39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населения</w:t>
      </w:r>
      <w:r>
        <w:rPr>
          <w:spacing w:val="39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крупнейших</w:t>
      </w:r>
      <w:r>
        <w:rPr>
          <w:spacing w:val="41"/>
        </w:rPr>
        <w:t xml:space="preserve"> </w:t>
      </w:r>
      <w:r>
        <w:t>городах-</w:t>
      </w:r>
    </w:p>
    <w:p w:rsidR="00AD7F15" w:rsidRDefault="00AD7F15">
      <w:pPr>
        <w:pStyle w:val="a3"/>
        <w:kinsoku w:val="0"/>
        <w:overflowPunct w:val="0"/>
        <w:spacing w:before="2"/>
        <w:ind w:left="202" w:right="228"/>
        <w:jc w:val="both"/>
      </w:pPr>
      <w:r>
        <w:t>«миллионерах»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планировочных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районов).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потребности в них рассчитывается на все городское население или население</w:t>
      </w:r>
      <w:r>
        <w:rPr>
          <w:spacing w:val="1"/>
        </w:rPr>
        <w:t xml:space="preserve"> </w:t>
      </w:r>
      <w:r>
        <w:t>планировочного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«временное</w:t>
      </w:r>
      <w:r>
        <w:rPr>
          <w:spacing w:val="1"/>
        </w:rPr>
        <w:t xml:space="preserve"> </w:t>
      </w:r>
      <w:r>
        <w:t>население»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приезжие, туристы,</w:t>
      </w:r>
      <w:r>
        <w:rPr>
          <w:spacing w:val="-4"/>
        </w:rPr>
        <w:t xml:space="preserve"> </w:t>
      </w:r>
      <w:r>
        <w:t>иногородние</w:t>
      </w:r>
      <w:r>
        <w:rPr>
          <w:spacing w:val="-1"/>
        </w:rPr>
        <w:t xml:space="preserve"> </w:t>
      </w:r>
      <w:r>
        <w:t>торговцы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природоохранное,</w:t>
      </w:r>
      <w:r>
        <w:rPr>
          <w:spacing w:val="-67"/>
        </w:rPr>
        <w:t xml:space="preserve"> </w:t>
      </w:r>
      <w:r>
        <w:t>научное, культурное, эстетическое, рекреационное и оздоровительное значение,</w:t>
      </w:r>
      <w:r>
        <w:rPr>
          <w:spacing w:val="-67"/>
        </w:rPr>
        <w:t xml:space="preserve"> </w:t>
      </w:r>
      <w:r>
        <w:t>которые изъяты решениями органов государственной власти полностью или</w:t>
      </w:r>
      <w:r>
        <w:rPr>
          <w:spacing w:val="1"/>
        </w:rPr>
        <w:t xml:space="preserve"> </w:t>
      </w:r>
      <w:r>
        <w:t>частично из хозяйственного использования и для которых установлен режим</w:t>
      </w:r>
      <w:r>
        <w:rPr>
          <w:spacing w:val="1"/>
        </w:rPr>
        <w:t xml:space="preserve"> </w:t>
      </w:r>
      <w:r>
        <w:t>особой</w:t>
      </w:r>
      <w:r>
        <w:rPr>
          <w:spacing w:val="-5"/>
        </w:rPr>
        <w:t xml:space="preserve"> </w:t>
      </w:r>
      <w:r>
        <w:t>охраны;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парк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парковка</w:t>
      </w:r>
      <w:r>
        <w:rPr>
          <w:spacing w:val="1"/>
        </w:rPr>
        <w:t xml:space="preserve"> </w:t>
      </w:r>
      <w:r>
        <w:t>(парковочное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обустроенное и оборудованное место, являющееся в том числе</w:t>
      </w:r>
      <w:r>
        <w:rPr>
          <w:spacing w:val="1"/>
        </w:rPr>
        <w:t xml:space="preserve"> </w:t>
      </w:r>
      <w:r>
        <w:t>частью автомобильной дороги и (или) примыкающее к проезжей части и (или)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обочине,</w:t>
      </w:r>
      <w:r>
        <w:rPr>
          <w:spacing w:val="-1"/>
        </w:rPr>
        <w:t xml:space="preserve"> </w:t>
      </w:r>
      <w:r>
        <w:t>эстакаде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мосту</w:t>
      </w:r>
      <w:r>
        <w:rPr>
          <w:spacing w:val="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являющееся</w:t>
      </w:r>
      <w:r>
        <w:rPr>
          <w:spacing w:val="2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подэстакадных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8"/>
        <w:jc w:val="both"/>
      </w:pPr>
      <w:r>
        <w:lastRenderedPageBreak/>
        <w:t>или подмостовых пространств, площадей и иных объектов улично-дорожной</w:t>
      </w:r>
      <w:r>
        <w:rPr>
          <w:spacing w:val="1"/>
        </w:rPr>
        <w:t xml:space="preserve"> </w:t>
      </w:r>
      <w:r>
        <w:t>сети предназначенное для организованной стоянки транспортных средств на</w:t>
      </w:r>
      <w:r>
        <w:rPr>
          <w:spacing w:val="1"/>
        </w:rPr>
        <w:t xml:space="preserve"> </w:t>
      </w:r>
      <w:r>
        <w:t>платной основе или без взимания платы по решению собственника или иного</w:t>
      </w:r>
      <w:r>
        <w:rPr>
          <w:spacing w:val="1"/>
        </w:rPr>
        <w:t xml:space="preserve"> </w:t>
      </w:r>
      <w:r>
        <w:t>владельца</w:t>
      </w:r>
      <w:r>
        <w:rPr>
          <w:spacing w:val="-3"/>
        </w:rPr>
        <w:t xml:space="preserve"> </w:t>
      </w:r>
      <w:r>
        <w:t>автомобильной</w:t>
      </w:r>
      <w:r>
        <w:rPr>
          <w:spacing w:val="-4"/>
        </w:rPr>
        <w:t xml:space="preserve"> </w:t>
      </w:r>
      <w:r>
        <w:t>дороги,</w:t>
      </w:r>
      <w:r>
        <w:rPr>
          <w:spacing w:val="-4"/>
        </w:rPr>
        <w:t xml:space="preserve"> </w:t>
      </w:r>
      <w:r>
        <w:t>собственника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плоскостное</w:t>
      </w:r>
      <w:r>
        <w:rPr>
          <w:spacing w:val="-15"/>
        </w:rPr>
        <w:t xml:space="preserve"> </w:t>
      </w:r>
      <w:r>
        <w:t>спортивное</w:t>
      </w:r>
      <w:r>
        <w:rPr>
          <w:spacing w:val="-16"/>
        </w:rPr>
        <w:t xml:space="preserve"> </w:t>
      </w:r>
      <w:r>
        <w:t>сооружение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объект</w:t>
      </w:r>
      <w:r>
        <w:rPr>
          <w:spacing w:val="-16"/>
        </w:rPr>
        <w:t xml:space="preserve"> </w:t>
      </w:r>
      <w:r>
        <w:t>спорта</w:t>
      </w:r>
      <w:r>
        <w:rPr>
          <w:spacing w:val="-1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полем</w:t>
      </w:r>
      <w:r>
        <w:rPr>
          <w:spacing w:val="-17"/>
        </w:rPr>
        <w:t xml:space="preserve"> </w:t>
      </w:r>
      <w:r>
        <w:t>(площадкой)</w:t>
      </w:r>
      <w:r>
        <w:rPr>
          <w:spacing w:val="-6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 спорта;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площадь – открытое организованное пространство на улично-дорожной</w:t>
      </w:r>
      <w:r>
        <w:rPr>
          <w:spacing w:val="1"/>
        </w:rPr>
        <w:t xml:space="preserve"> </w:t>
      </w:r>
      <w:r>
        <w:t>сети населенных пунктов, предназначенное для движения транспорта и (или)</w:t>
      </w:r>
      <w:r>
        <w:rPr>
          <w:spacing w:val="1"/>
        </w:rPr>
        <w:t xml:space="preserve"> </w:t>
      </w:r>
      <w:r>
        <w:t>пешеходов;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служащая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трансформаторов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7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 вспомогательных</w:t>
      </w:r>
      <w:r>
        <w:rPr>
          <w:spacing w:val="1"/>
        </w:rPr>
        <w:t xml:space="preserve"> </w:t>
      </w:r>
      <w:r>
        <w:t>сооружений;</w:t>
      </w:r>
    </w:p>
    <w:p w:rsidR="00AD7F15" w:rsidRDefault="00AD7F15">
      <w:pPr>
        <w:pStyle w:val="a3"/>
        <w:kinsoku w:val="0"/>
        <w:overflowPunct w:val="0"/>
        <w:spacing w:before="1"/>
        <w:ind w:left="202" w:right="227" w:firstLine="707"/>
        <w:jc w:val="both"/>
      </w:pPr>
      <w:r>
        <w:t>попутный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неуглеводородных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добываемая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нефтью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нефтяные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выделяющаяся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промысловой</w:t>
      </w:r>
      <w:r>
        <w:rPr>
          <w:spacing w:val="-67"/>
        </w:rPr>
        <w:t xml:space="preserve"> </w:t>
      </w:r>
      <w:r>
        <w:t>подготовки;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горючая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промышленного и</w:t>
      </w:r>
      <w:r>
        <w:rPr>
          <w:spacing w:val="-2"/>
        </w:rPr>
        <w:t xml:space="preserve"> </w:t>
      </w:r>
      <w:r>
        <w:t>коммунально-бытового</w:t>
      </w:r>
      <w:r>
        <w:rPr>
          <w:spacing w:val="-4"/>
        </w:rPr>
        <w:t xml:space="preserve"> </w:t>
      </w:r>
      <w:r>
        <w:t>использования;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причал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гидротехническое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t>подхода</w:t>
      </w:r>
      <w:r>
        <w:rPr>
          <w:spacing w:val="-15"/>
        </w:rPr>
        <w:t xml:space="preserve"> </w:t>
      </w:r>
      <w:r>
        <w:t>судов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предназначенное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стоянки</w:t>
      </w:r>
      <w:r>
        <w:rPr>
          <w:spacing w:val="40"/>
        </w:rPr>
        <w:t xml:space="preserve"> </w:t>
      </w:r>
      <w:r>
        <w:t>судов,</w:t>
      </w:r>
      <w:r>
        <w:rPr>
          <w:spacing w:val="-14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загрузки, разгрузки и обслуживания, а также посадки пассажиров на суда и</w:t>
      </w:r>
      <w:r>
        <w:rPr>
          <w:spacing w:val="1"/>
        </w:rPr>
        <w:t xml:space="preserve"> </w:t>
      </w:r>
      <w:r>
        <w:t>высадки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судов;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пункт</w:t>
      </w:r>
      <w:r>
        <w:rPr>
          <w:spacing w:val="1"/>
        </w:rPr>
        <w:t xml:space="preserve"> </w:t>
      </w:r>
      <w:r>
        <w:t>редуцирования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газораспределения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газопотребления,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давления газа и поддержания его в заданных пределах независимо от расхода</w:t>
      </w:r>
      <w:r>
        <w:rPr>
          <w:spacing w:val="1"/>
        </w:rPr>
        <w:t xml:space="preserve"> </w:t>
      </w:r>
      <w:r>
        <w:t>газа;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распределительный пункт – устройство, предназначенное для приема 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напряжении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входящее 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подстанции;</w:t>
      </w:r>
    </w:p>
    <w:p w:rsidR="00AD7F15" w:rsidRDefault="00AD7F15">
      <w:pPr>
        <w:pStyle w:val="a3"/>
        <w:kinsoku w:val="0"/>
        <w:overflowPunct w:val="0"/>
        <w:ind w:left="202" w:right="226" w:firstLine="707"/>
        <w:jc w:val="both"/>
      </w:pPr>
      <w:r>
        <w:t>речной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 и акватории внутренних водных путей, обустроенных и оборудованных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погрузки,</w:t>
      </w:r>
      <w:r>
        <w:rPr>
          <w:spacing w:val="1"/>
        </w:rPr>
        <w:t xml:space="preserve"> </w:t>
      </w:r>
      <w:r>
        <w:t>выгрузки,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хранения и выдачи грузов, взаимодействия с другими видами транспорта. Порт</w:t>
      </w:r>
      <w:r>
        <w:rPr>
          <w:spacing w:val="1"/>
        </w:rPr>
        <w:t xml:space="preserve"> </w:t>
      </w:r>
      <w:r>
        <w:t>(причал),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лицензии</w:t>
      </w:r>
      <w:r>
        <w:rPr>
          <w:spacing w:val="-16"/>
        </w:rPr>
        <w:t xml:space="preserve"> </w:t>
      </w:r>
      <w:r>
        <w:t>деятельность,</w:t>
      </w:r>
      <w:r>
        <w:rPr>
          <w:spacing w:val="-16"/>
        </w:rPr>
        <w:t xml:space="preserve"> </w:t>
      </w:r>
      <w:r>
        <w:t>связанную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перевозками</w:t>
      </w:r>
      <w:r>
        <w:rPr>
          <w:spacing w:val="-14"/>
        </w:rPr>
        <w:t xml:space="preserve"> </w:t>
      </w:r>
      <w:r>
        <w:t>внутреннимводным</w:t>
      </w:r>
      <w:r>
        <w:rPr>
          <w:spacing w:val="-68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портом</w:t>
      </w:r>
      <w:r>
        <w:rPr>
          <w:spacing w:val="1"/>
        </w:rPr>
        <w:t xml:space="preserve"> </w:t>
      </w:r>
      <w:r>
        <w:t>или причалом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рекреационной деятельности, предназначенная для прогулок и повседневного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9" w:firstLine="707"/>
        <w:jc w:val="both"/>
      </w:pPr>
      <w:r>
        <w:lastRenderedPageBreak/>
        <w:t>сжиженный углеводородный газ – технологическая среда, включающая</w:t>
      </w:r>
      <w:r>
        <w:rPr>
          <w:spacing w:val="1"/>
        </w:rPr>
        <w:t xml:space="preserve"> </w:t>
      </w:r>
      <w:r>
        <w:t>углеводородный газ, который при температуре окружающей среды ниже 20 °C,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кПа,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обращается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жидкость;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сельские населенные пункты – поселки, села, деревни, хутора и другие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проживающих в них людей к сельским населенным пунктам административно-</w:t>
      </w:r>
      <w:r>
        <w:rPr>
          <w:spacing w:val="1"/>
        </w:rPr>
        <w:t xml:space="preserve"> </w:t>
      </w:r>
      <w:r>
        <w:rPr>
          <w:spacing w:val="-1"/>
        </w:rPr>
        <w:t>территориальным</w:t>
      </w:r>
      <w:r>
        <w:rPr>
          <w:spacing w:val="-15"/>
        </w:rPr>
        <w:t xml:space="preserve"> </w:t>
      </w:r>
      <w:r>
        <w:rPr>
          <w:spacing w:val="-1"/>
        </w:rPr>
        <w:t>делением,</w:t>
      </w:r>
      <w:r>
        <w:rPr>
          <w:spacing w:val="-17"/>
        </w:rPr>
        <w:t xml:space="preserve"> </w:t>
      </w:r>
      <w:r>
        <w:t>установленным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субъектах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сезонно</w:t>
      </w:r>
      <w:r>
        <w:rPr>
          <w:spacing w:val="-1"/>
        </w:rPr>
        <w:t xml:space="preserve"> </w:t>
      </w:r>
      <w:r>
        <w:t>проживать</w:t>
      </w:r>
      <w:r>
        <w:rPr>
          <w:spacing w:val="-3"/>
        </w:rPr>
        <w:t xml:space="preserve"> </w:t>
      </w:r>
      <w:r>
        <w:t>значительное количество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жителей;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 сельских населенных пунктов (поселков, сел, деревень, хуторов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осуществляется населением непосредственно и (или) через выборные и иные</w:t>
      </w:r>
      <w:r>
        <w:rPr>
          <w:spacing w:val="1"/>
        </w:rPr>
        <w:t xml:space="preserve"> </w:t>
      </w:r>
      <w:r>
        <w:t>органы местного</w:t>
      </w:r>
      <w:r>
        <w:rPr>
          <w:spacing w:val="1"/>
        </w:rPr>
        <w:t xml:space="preserve"> </w:t>
      </w:r>
      <w:r>
        <w:t>самоуправления;</w:t>
      </w:r>
    </w:p>
    <w:p w:rsidR="00AD7F15" w:rsidRDefault="00AD7F15">
      <w:pPr>
        <w:pStyle w:val="a3"/>
        <w:kinsoku w:val="0"/>
        <w:overflowPunct w:val="0"/>
        <w:spacing w:before="1"/>
        <w:ind w:left="101" w:right="114" w:firstLine="851"/>
        <w:jc w:val="both"/>
      </w:pPr>
      <w:r>
        <w:t>сквер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компактная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транзитного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стоянка</w:t>
      </w:r>
      <w:r>
        <w:rPr>
          <w:spacing w:val="-18"/>
        </w:rPr>
        <w:t xml:space="preserve"> </w:t>
      </w:r>
      <w:r>
        <w:t>автомобилей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здание,</w:t>
      </w:r>
      <w:r>
        <w:rPr>
          <w:spacing w:val="-15"/>
        </w:rPr>
        <w:t xml:space="preserve"> </w:t>
      </w:r>
      <w:r>
        <w:t>сооружение</w:t>
      </w:r>
      <w:r>
        <w:rPr>
          <w:spacing w:val="-17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здания,</w:t>
      </w:r>
      <w:r>
        <w:rPr>
          <w:spacing w:val="-17"/>
        </w:rPr>
        <w:t xml:space="preserve"> </w:t>
      </w:r>
      <w:r>
        <w:t>сооружения)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(стоянки)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(мотоциклов,</w:t>
      </w:r>
      <w:r>
        <w:rPr>
          <w:spacing w:val="1"/>
        </w:rPr>
        <w:t xml:space="preserve"> </w:t>
      </w:r>
      <w:r>
        <w:t>мотороллеров,</w:t>
      </w:r>
      <w:r>
        <w:rPr>
          <w:spacing w:val="-4"/>
        </w:rPr>
        <w:t xml:space="preserve"> </w:t>
      </w:r>
      <w:r>
        <w:t>мотоколясок,</w:t>
      </w:r>
      <w:r>
        <w:rPr>
          <w:spacing w:val="-3"/>
        </w:rPr>
        <w:t xml:space="preserve"> </w:t>
      </w:r>
      <w:r>
        <w:t>мопедов,</w:t>
      </w:r>
      <w:r>
        <w:rPr>
          <w:spacing w:val="-1"/>
        </w:rPr>
        <w:t xml:space="preserve"> </w:t>
      </w:r>
      <w:r>
        <w:t>скутеров</w:t>
      </w:r>
      <w:r>
        <w:rPr>
          <w:spacing w:val="-4"/>
        </w:rPr>
        <w:t xml:space="preserve"> </w:t>
      </w:r>
      <w:r>
        <w:t>и т.п.);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трансформаторная</w:t>
      </w:r>
      <w:r>
        <w:rPr>
          <w:spacing w:val="1"/>
        </w:rPr>
        <w:t xml:space="preserve"> </w:t>
      </w: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подстанция,</w:t>
      </w:r>
      <w:r>
        <w:rPr>
          <w:spacing w:val="-67"/>
        </w:rPr>
        <w:t xml:space="preserve"> </w:t>
      </w:r>
      <w:r>
        <w:t>предназначенная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электрической</w:t>
      </w:r>
      <w:r>
        <w:rPr>
          <w:spacing w:val="-8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одногонапряжения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электрическую</w:t>
      </w:r>
      <w:r>
        <w:rPr>
          <w:spacing w:val="-2"/>
        </w:rPr>
        <w:t xml:space="preserve"> </w:t>
      </w:r>
      <w:r>
        <w:t>энергию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трансформаторов;</w:t>
      </w:r>
    </w:p>
    <w:p w:rsidR="00AD7F15" w:rsidRDefault="00AD7F15">
      <w:pPr>
        <w:pStyle w:val="a3"/>
        <w:kinsoku w:val="0"/>
        <w:overflowPunct w:val="0"/>
        <w:spacing w:line="242" w:lineRule="auto"/>
        <w:ind w:left="202" w:right="229" w:firstLine="707"/>
        <w:jc w:val="both"/>
      </w:pPr>
      <w:r>
        <w:t>улица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ограниченная</w:t>
      </w:r>
      <w:r>
        <w:rPr>
          <w:spacing w:val="7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линиями улично-дорожной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городского и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улично-дорожная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(УДС)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включая улицы и дороги различных категорий и входящие в 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дорожно-мостового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(путепроводы,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туннели,</w:t>
      </w:r>
      <w:r>
        <w:rPr>
          <w:spacing w:val="1"/>
        </w:rPr>
        <w:t xml:space="preserve"> </w:t>
      </w:r>
      <w:r>
        <w:t>эстакады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прокладки инженерных коммуникаций. Границы УДС закрепляются красными</w:t>
      </w:r>
      <w:r>
        <w:rPr>
          <w:spacing w:val="1"/>
        </w:rPr>
        <w:t xml:space="preserve"> </w:t>
      </w:r>
      <w:r>
        <w:rPr>
          <w:spacing w:val="-1"/>
        </w:rPr>
        <w:t>линиями.</w:t>
      </w:r>
      <w:r>
        <w:rPr>
          <w:spacing w:val="-16"/>
        </w:rPr>
        <w:t xml:space="preserve"> </w:t>
      </w:r>
      <w:r>
        <w:t>Территория,</w:t>
      </w:r>
      <w:r>
        <w:rPr>
          <w:spacing w:val="-15"/>
        </w:rPr>
        <w:t xml:space="preserve"> </w:t>
      </w:r>
      <w:r>
        <w:t>занимаемая</w:t>
      </w:r>
      <w:r>
        <w:rPr>
          <w:spacing w:val="-16"/>
        </w:rPr>
        <w:t xml:space="preserve"> </w:t>
      </w:r>
      <w:r>
        <w:t>УДС,</w:t>
      </w:r>
      <w:r>
        <w:rPr>
          <w:spacing w:val="-15"/>
        </w:rPr>
        <w:t xml:space="preserve"> </w:t>
      </w:r>
      <w:r>
        <w:t>относится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землям</w:t>
      </w:r>
      <w:r>
        <w:rPr>
          <w:spacing w:val="-18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пользования</w:t>
      </w:r>
      <w:r>
        <w:rPr>
          <w:spacing w:val="-68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утилизация отходов – использование отходов для производства товаров</w:t>
      </w:r>
      <w:r>
        <w:rPr>
          <w:spacing w:val="1"/>
        </w:rPr>
        <w:t xml:space="preserve"> </w:t>
      </w:r>
      <w:r>
        <w:t>(продукции),</w:t>
      </w:r>
      <w:r>
        <w:rPr>
          <w:spacing w:val="-15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работ,</w:t>
      </w:r>
      <w:r>
        <w:rPr>
          <w:spacing w:val="-16"/>
        </w:rPr>
        <w:t xml:space="preserve"> </w:t>
      </w:r>
      <w:r>
        <w:t>оказания</w:t>
      </w:r>
      <w:r>
        <w:rPr>
          <w:spacing w:val="-14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повторное</w:t>
      </w:r>
      <w:r>
        <w:rPr>
          <w:spacing w:val="-14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отходов, в том числе повторное применение отходов по прямому назначению</w:t>
      </w:r>
      <w:r>
        <w:rPr>
          <w:spacing w:val="1"/>
        </w:rPr>
        <w:t xml:space="preserve"> </w:t>
      </w:r>
      <w:r>
        <w:t>(рециклинг),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подготовки (регенерация), извлечение полезных компонентовдля их повторного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(рекуперация),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возобновляемого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(вторичных</w:t>
      </w:r>
      <w:r>
        <w:rPr>
          <w:spacing w:val="1"/>
        </w:rPr>
        <w:t xml:space="preserve"> </w:t>
      </w:r>
      <w:r>
        <w:t>энергетических ресурсов) после извлечения из них полезных компонентов на</w:t>
      </w:r>
      <w:r>
        <w:rPr>
          <w:spacing w:val="1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обработки,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требованиям,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0"/>
        </w:rPr>
        <w:t xml:space="preserve"> </w:t>
      </w:r>
      <w:r>
        <w:t>пунктом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30"/>
        <w:jc w:val="both"/>
      </w:pPr>
      <w:r>
        <w:lastRenderedPageBreak/>
        <w:t>3 статьи 10 Федерального закона от 24 июня 1998 года № 89-ФЗ «Об отходах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потребления»</w:t>
      </w:r>
      <w:r>
        <w:rPr>
          <w:spacing w:val="-2"/>
        </w:rPr>
        <w:t xml:space="preserve"> </w:t>
      </w:r>
      <w:r>
        <w:t>(энергетическая</w:t>
      </w:r>
      <w:r>
        <w:rPr>
          <w:spacing w:val="3"/>
        </w:rPr>
        <w:t xml:space="preserve"> </w:t>
      </w:r>
      <w:r>
        <w:t>утилизация);</w:t>
      </w:r>
    </w:p>
    <w:p w:rsidR="00AD7F15" w:rsidRDefault="00AD7F15">
      <w:pPr>
        <w:pStyle w:val="a3"/>
        <w:kinsoku w:val="0"/>
        <w:overflowPunct w:val="0"/>
        <w:ind w:left="202" w:right="226" w:firstLine="707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 водоотведения;</w:t>
      </w:r>
    </w:p>
    <w:p w:rsidR="00AD7F15" w:rsidRDefault="00AD7F15">
      <w:pPr>
        <w:pStyle w:val="a3"/>
        <w:kinsoku w:val="0"/>
        <w:overflowPunct w:val="0"/>
        <w:ind w:left="202" w:right="232" w:firstLine="707"/>
        <w:jc w:val="both"/>
      </w:pPr>
      <w:r>
        <w:t>центральный тепловой пункт – комплекс устройств для присоединения</w:t>
      </w:r>
      <w:r>
        <w:rPr>
          <w:spacing w:val="1"/>
        </w:rPr>
        <w:t xml:space="preserve"> </w:t>
      </w:r>
      <w:r>
        <w:t>теплопотребляющих установок нескольких зданий, строений или сооружений 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 видам тепловой</w:t>
      </w:r>
      <w:r>
        <w:rPr>
          <w:spacing w:val="-1"/>
        </w:rPr>
        <w:t xml:space="preserve"> </w:t>
      </w:r>
      <w:r>
        <w:t>нагрузки;</w:t>
      </w:r>
    </w:p>
    <w:p w:rsidR="00AD7F15" w:rsidRDefault="00AD7F15">
      <w:pPr>
        <w:pStyle w:val="a3"/>
        <w:kinsoku w:val="0"/>
        <w:overflowPunct w:val="0"/>
        <w:ind w:left="202" w:right="237" w:firstLine="707"/>
        <w:jc w:val="both"/>
      </w:pPr>
      <w:r>
        <w:t>иные понятия, используемые в Нормативах, употребляются в значениях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законодательством.</w:t>
      </w:r>
    </w:p>
    <w:p w:rsidR="00AD7F15" w:rsidRDefault="00AD7F15">
      <w:pPr>
        <w:pStyle w:val="a5"/>
        <w:numPr>
          <w:ilvl w:val="1"/>
          <w:numId w:val="29"/>
        </w:numPr>
        <w:tabs>
          <w:tab w:val="left" w:pos="2956"/>
        </w:tabs>
        <w:kinsoku w:val="0"/>
        <w:overflowPunct w:val="0"/>
        <w:spacing w:before="239"/>
        <w:ind w:left="2955" w:hanging="493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7"/>
      </w:pPr>
    </w:p>
    <w:p w:rsidR="00AD7F15" w:rsidRDefault="00AD7F15">
      <w:pPr>
        <w:pStyle w:val="a3"/>
        <w:kinsoku w:val="0"/>
        <w:overflowPunct w:val="0"/>
        <w:spacing w:line="319" w:lineRule="exact"/>
        <w:ind w:left="910"/>
        <w:jc w:val="both"/>
      </w:pPr>
      <w:r>
        <w:t>Нормативы</w:t>
      </w:r>
      <w:r>
        <w:rPr>
          <w:spacing w:val="-4"/>
        </w:rPr>
        <w:t xml:space="preserve"> </w:t>
      </w:r>
      <w:r>
        <w:t>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задач: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(словосочетания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«документы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проектирования»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AD7F15" w:rsidRDefault="00AD7F15">
      <w:pPr>
        <w:pStyle w:val="a3"/>
        <w:kinsoku w:val="0"/>
        <w:overflowPunct w:val="0"/>
        <w:ind w:left="202" w:right="230"/>
        <w:jc w:val="both"/>
      </w:pPr>
      <w:r>
        <w:t>«градостроительная</w:t>
      </w:r>
      <w:r>
        <w:rPr>
          <w:spacing w:val="1"/>
        </w:rPr>
        <w:t xml:space="preserve"> </w:t>
      </w:r>
      <w:r>
        <w:t>документация»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равнозначные);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плане соответствия ее решений целям повышения качества жизни 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 w:rsidRPr="00C75C06">
        <w:rPr>
          <w:sz w:val="28"/>
          <w:szCs w:val="28"/>
        </w:rPr>
        <w:t>поселения</w:t>
      </w:r>
      <w:r w:rsidRPr="00C75C06"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 w:rsidRPr="00C75C06">
        <w:rPr>
          <w:spacing w:val="1"/>
          <w:sz w:val="28"/>
          <w:szCs w:val="28"/>
        </w:rPr>
        <w:t xml:space="preserve"> </w:t>
      </w:r>
      <w:r w:rsidRPr="00C75C06"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изменяющимся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3"/>
        <w:tabs>
          <w:tab w:val="left" w:pos="1334"/>
        </w:tabs>
        <w:kinsoku w:val="0"/>
        <w:overflowPunct w:val="0"/>
        <w:spacing w:line="242" w:lineRule="auto"/>
        <w:ind w:left="910" w:right="2130"/>
      </w:pPr>
      <w:r>
        <w:t>Нормативы</w:t>
      </w:r>
      <w:r>
        <w:rPr>
          <w:spacing w:val="-5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  <w:r>
        <w:rPr>
          <w:spacing w:val="-67"/>
        </w:rPr>
        <w:t xml:space="preserve"> </w:t>
      </w:r>
      <w:r>
        <w:t>а)</w:t>
      </w:r>
      <w:r>
        <w:tab/>
        <w:t>охраны</w:t>
      </w:r>
      <w:r>
        <w:rPr>
          <w:spacing w:val="-4"/>
        </w:rPr>
        <w:t xml:space="preserve"> </w:t>
      </w:r>
      <w:r>
        <w:t>окружающей среды;</w:t>
      </w:r>
    </w:p>
    <w:p w:rsidR="00AD7F15" w:rsidRDefault="00AD7F15">
      <w:pPr>
        <w:pStyle w:val="a3"/>
        <w:kinsoku w:val="0"/>
        <w:overflowPunct w:val="0"/>
        <w:ind w:left="910"/>
      </w:pPr>
      <w:r>
        <w:t>б)</w:t>
      </w:r>
      <w:r>
        <w:rPr>
          <w:spacing w:val="40"/>
        </w:rPr>
        <w:t xml:space="preserve"> </w:t>
      </w:r>
      <w:r>
        <w:t>санитарно-гигиенических</w:t>
      </w:r>
      <w:r>
        <w:rPr>
          <w:spacing w:val="-6"/>
        </w:rPr>
        <w:t xml:space="preserve"> </w:t>
      </w:r>
      <w:r>
        <w:t>норм;</w:t>
      </w:r>
    </w:p>
    <w:p w:rsidR="00AD7F15" w:rsidRDefault="00AD7F15">
      <w:pPr>
        <w:pStyle w:val="a3"/>
        <w:kinsoku w:val="0"/>
        <w:overflowPunct w:val="0"/>
        <w:spacing w:line="319" w:lineRule="exact"/>
        <w:ind w:left="910"/>
      </w:pPr>
      <w:r>
        <w:t>в)</w:t>
      </w:r>
      <w:r>
        <w:rPr>
          <w:spacing w:val="5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AD7F15" w:rsidRDefault="00AD7F15">
      <w:pPr>
        <w:pStyle w:val="a3"/>
        <w:tabs>
          <w:tab w:val="left" w:pos="1334"/>
          <w:tab w:val="left" w:pos="3488"/>
          <w:tab w:val="left" w:pos="5619"/>
          <w:tab w:val="left" w:pos="7362"/>
          <w:tab w:val="left" w:pos="8421"/>
        </w:tabs>
        <w:kinsoku w:val="0"/>
        <w:overflowPunct w:val="0"/>
        <w:ind w:left="202" w:right="242" w:firstLine="707"/>
      </w:pPr>
      <w:r>
        <w:t>г)</w:t>
      </w:r>
      <w:r>
        <w:tab/>
        <w:t>интенсивности</w:t>
      </w:r>
      <w:r>
        <w:tab/>
        <w:t>использования</w:t>
      </w:r>
      <w:r>
        <w:tab/>
        <w:t>территорий</w:t>
      </w:r>
      <w:r>
        <w:tab/>
        <w:t>иного</w:t>
      </w:r>
      <w:r>
        <w:tab/>
      </w:r>
      <w:r>
        <w:rPr>
          <w:spacing w:val="-2"/>
        </w:rPr>
        <w:t>назначения,</w:t>
      </w:r>
      <w:r>
        <w:rPr>
          <w:spacing w:val="-67"/>
        </w:rPr>
        <w:t xml:space="preserve"> </w:t>
      </w:r>
      <w:r>
        <w:t>выраженной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 застройки,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показателях;</w:t>
      </w:r>
    </w:p>
    <w:p w:rsidR="00AD7F15" w:rsidRDefault="00AD7F15">
      <w:pPr>
        <w:pStyle w:val="a3"/>
        <w:kinsoku w:val="0"/>
        <w:overflowPunct w:val="0"/>
        <w:ind w:left="910"/>
      </w:pPr>
      <w:r>
        <w:t>д)</w:t>
      </w:r>
      <w:r>
        <w:rPr>
          <w:spacing w:val="4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910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208"/>
        </w:tabs>
        <w:kinsoku w:val="0"/>
        <w:overflowPunct w:val="0"/>
        <w:spacing w:before="89"/>
        <w:ind w:left="1258" w:right="900" w:hanging="543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объектами регионального значения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ОРЗ)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</w:p>
    <w:p w:rsidR="00AD7F15" w:rsidRDefault="00AD7F15">
      <w:pPr>
        <w:pStyle w:val="a3"/>
        <w:kinsoku w:val="0"/>
        <w:overflowPunct w:val="0"/>
        <w:spacing w:before="4"/>
        <w:ind w:left="5662"/>
      </w:pPr>
      <w:r>
        <w:t>таких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6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line="242" w:lineRule="auto"/>
        <w:ind w:right="664" w:hanging="529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</w:p>
    <w:p w:rsidR="00AD7F15" w:rsidRDefault="00AD7F15">
      <w:pPr>
        <w:pStyle w:val="a3"/>
        <w:kinsoku w:val="0"/>
        <w:overflowPunct w:val="0"/>
        <w:spacing w:before="7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1" w:right="249" w:hanging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(железнодорожный,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водный,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регионального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9"/>
          <w:pgSz w:w="16850" w:h="11900" w:orient="landscape"/>
          <w:pgMar w:top="1160" w:right="780" w:bottom="280" w:left="960" w:header="571" w:footer="0" w:gutter="0"/>
          <w:cols w:space="720" w:equalWidth="0">
            <w:col w:w="15110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09"/>
        <w:gridCol w:w="3818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*Число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равнинного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 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 ед./сут.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полос;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горного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6 полос;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35000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ед./сут. – 8 полос.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полосы**, м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2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 может потребоваться увеличение числа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 движения, увеличивают на 7,5 м и принимают равной: не менее 13,5 м – для дорог категории IА, не менее 12,5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пропуска движения автотранспортных средств и для проезда специальных машин в периоды ремонта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 или, если не производится расчет, величиной 30 м. В периоды, когда они не используются, их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 устройствами.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обочины, 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60°/00 в местах с неблагоприятными гидрологическими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легкоразмываемыми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грунтами,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разъездов. Расстояния между разъездами принимают равными расстояниям видимости встречного автомобиля, но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 1 км. Ширину земляного полотна и проезжей части на разъездах принимают по нормам дорог категории IV,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 длину разъезда – 30 м. Переход от однополосной проезжей части к двухполосной осуществляют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поперечном уклоне местности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1:20,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пересечениями,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въездами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выездами,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8"/>
        <w:gridCol w:w="4110"/>
        <w:gridCol w:w="3819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бровки земляного полотна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 зоны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 II,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100/50*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6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(дачных)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 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длина остановочной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14" w:right="33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 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остановок, 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дорогах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9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объекты,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используемые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капитальном ремонте, ремонте,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 общего пользования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автомобильных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обслуживаемых дорожно-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ремонтным строительным управлением,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дорог,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обслуживаемых дорожно-ремонтным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0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дорожно-ремонтного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 линии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4" w:right="34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полосы отвода железной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поперечном уклоне местности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1:25,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3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4110"/>
        <w:gridCol w:w="3818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4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5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6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7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8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9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10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45/44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48/47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52/51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4" w:right="6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радиусы кривых железнодорожных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 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существующего железнодорожного пути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4" w:right="19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пассажирскими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615" w:right="35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Аэродромы, аэропортовые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аэродрома/обособленных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255/32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155/23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1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если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взлетно-посадочная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соответствует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(атмосферное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давление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температура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°C),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предусмотренному нормами технологического проектирования аэропортов. При изменении указанныхрасчетных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 и состава зданий и сооружений размеры земельных участков корректируются в соответствии с указанными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нормами.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Указанные в таблице размеры земельных участков установлены для аэродромов с одной летной полосой.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исключительных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аэродромов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проектом.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 служебно-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аэропорта,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 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 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Вертолетные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селитебной территории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боковой границей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посадочной площадки до селитебной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7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жилой застройки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речных портов, м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границ районов новых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речных портов,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районов перегрузки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пылящих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рыбного района порта (без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рыбообработки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месте)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прибрежной территории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 районов,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пристаней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специализированных речных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портов (межнавигационное хранение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районов речных портов,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67" w:righ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складов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(пристани)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 береговых баз и мест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 маломерных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спортивным клубам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гражданам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одноярусном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стеллажном хранении судов (одно место),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прогулочного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5"/>
        <w:gridCol w:w="4107"/>
        <w:gridCol w:w="3823"/>
        <w:gridCol w:w="326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больниц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5" w:righ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76" w:right="664" w:hanging="19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</w:p>
    <w:p w:rsidR="00AD7F15" w:rsidRDefault="00AD7F15">
      <w:pPr>
        <w:pStyle w:val="a3"/>
        <w:kinsoku w:val="0"/>
        <w:overflowPunct w:val="0"/>
        <w:spacing w:line="242" w:lineRule="auto"/>
        <w:ind w:left="5672" w:right="1294" w:hanging="4559"/>
      </w:pPr>
      <w:r>
        <w:t>чрезвычайных ситуаций межмуниципального и регионального характера, стихийных бедствий, эпидемий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676"/>
        <w:gridCol w:w="141"/>
        <w:gridCol w:w="1984"/>
        <w:gridCol w:w="1982"/>
        <w:gridCol w:w="198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3" w:right="282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19" w:right="259" w:hanging="6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области предупреждения чрезвычайных ситуаций межмуниципального и регионального характера, стихийных бедствий, эпидемий и ликвидации 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аварийно-спасательных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служб и поисково-спасательных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 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47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исполнительной власти Республики Башкортостан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 аварийно-спасательных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поисково-спасательных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пожарной охраны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противопожарной службы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объект/автомобиль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численности населения населенного пункта,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автомобилей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0,55-0,8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0,85-1,6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1,75-2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820"/>
        <w:gridCol w:w="595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1"/>
        <w:rPr>
          <w:sz w:val="18"/>
          <w:szCs w:val="18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936" w:right="664" w:hanging="45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D7F15" w:rsidRDefault="00AD7F15">
      <w:pPr>
        <w:pStyle w:val="a3"/>
        <w:kinsoku w:val="0"/>
        <w:overflowPunct w:val="0"/>
        <w:spacing w:before="4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99"/>
        <w:gridCol w:w="496"/>
        <w:gridCol w:w="3120"/>
        <w:gridCol w:w="1985"/>
        <w:gridCol w:w="1699"/>
        <w:gridCol w:w="1418"/>
        <w:gridCol w:w="1985"/>
        <w:gridCol w:w="169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18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5" w:right="180" w:hanging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3" w:firstLine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11" w:right="6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высшего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 w:right="43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7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4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университеты,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2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студенческих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250" w:right="3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институтов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повышения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профилю следует 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3117"/>
        <w:gridCol w:w="1559"/>
        <w:gridCol w:w="282"/>
        <w:gridCol w:w="1984"/>
        <w:gridCol w:w="184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проектируются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4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639"/>
              </w:tabs>
              <w:kinsoku w:val="0"/>
              <w:overflowPunct w:val="0"/>
              <w:spacing w:before="0"/>
              <w:ind w:left="64" w:right="7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нескольких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суммарную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территорию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3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6" w:right="7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5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8" w:right="26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реконструкции;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гуманитарного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kinsoku w:val="0"/>
              <w:overflowPunct w:val="0"/>
              <w:spacing w:before="0"/>
              <w:ind w:left="64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кооперировании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 центров, учащихся: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вспомогательных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автотрактодромов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входят.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7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4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4677"/>
        <w:gridCol w:w="411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2" w:right="1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 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стоящие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2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размещаются на 1-х этажах жилых,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241" w:right="4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878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девиантным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(общественно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опасным)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поведением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0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образовательные организации для 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домов-интернатов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60" w:right="667" w:hanging="180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</w:p>
    <w:p w:rsidR="00AD7F15" w:rsidRDefault="00AD7F15">
      <w:pPr>
        <w:pStyle w:val="a3"/>
        <w:kinsoku w:val="0"/>
        <w:overflowPunct w:val="0"/>
        <w:spacing w:before="1"/>
        <w:ind w:left="6610"/>
      </w:pPr>
      <w:r>
        <w:t>для</w:t>
      </w:r>
      <w:r>
        <w:rPr>
          <w:spacing w:val="-4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1416"/>
        <w:gridCol w:w="566"/>
        <w:gridCol w:w="852"/>
        <w:gridCol w:w="850"/>
        <w:gridCol w:w="852"/>
        <w:gridCol w:w="850"/>
        <w:gridCol w:w="850"/>
        <w:gridCol w:w="85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8" w:right="5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63" w:right="214" w:hanging="1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0" w:right="19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93" w:right="60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амбулаторных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га/посещений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посещений в смену - 0,1, но не менее 0,3 для отдельно стоящего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встроенные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 на 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75" w:right="15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kinsoku w:val="0"/>
              <w:overflowPunct w:val="0"/>
              <w:spacing w:before="0"/>
              <w:ind w:right="8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лечебно-профилактических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необходимости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 раздаточных пунктов).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ind w:left="568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раздаточных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общественно-делового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койка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м/койка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коек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4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708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kinsoku w:val="0"/>
              <w:overflowPunct w:val="0"/>
              <w:spacing w:before="4"/>
              <w:ind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размещении лечебно-профилактических медицинских организаций по необходимости предусматривать площади для размещения 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 (или их раздаточных пунктов). Размещение молочных кухонь (или их раздаточных пунктов) также возможно при прочих объектах общественно-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делового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2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скорой медицинской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особого типа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371" w:right="595" w:firstLine="108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</w:p>
    <w:p w:rsidR="00AD7F15" w:rsidRDefault="00AD7F15">
      <w:pPr>
        <w:pStyle w:val="a3"/>
        <w:kinsoku w:val="0"/>
        <w:overflowPunct w:val="0"/>
        <w:spacing w:before="2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538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75" w:right="292" w:hanging="19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 единица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физической культуры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единовременной пропускной способности,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 на 1 тыс. человек, в том числе по типу: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крытые плоскостные сооружения - 30%;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70%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вместимость, зрительских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4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способности определены суммарно с учетом объектов, находящихся в собственности Республики Башкортостан, муниципальных районов,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 а также объектов иного значения. При размещении спортивного центра необходимо суммировать значения расчетных показателей размеров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инвалидов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в соответствии со спецификой объекта,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перечнем спортивных дисциплин, входящих в состав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Спортивно-оздоровительные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лагеря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7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1013" w:right="667" w:hanging="534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</w:p>
    <w:p w:rsidR="00AD7F15" w:rsidRDefault="00AD7F15">
      <w:pPr>
        <w:pStyle w:val="a3"/>
        <w:kinsoku w:val="0"/>
        <w:overflowPunct w:val="0"/>
        <w:spacing w:before="1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4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05" w:right="354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энергетики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установленная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генерируемая мощность которых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превышает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МВт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и линии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электропередачи напряжением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711"/>
        </w:tabs>
        <w:kinsoku w:val="0"/>
        <w:overflowPunct w:val="0"/>
        <w:spacing w:before="89"/>
        <w:ind w:left="635" w:right="400" w:hanging="418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-2"/>
          <w:sz w:val="28"/>
          <w:szCs w:val="28"/>
        </w:rPr>
        <w:t xml:space="preserve"> </w:t>
      </w:r>
      <w:r w:rsidR="006C0DC6">
        <w:rPr>
          <w:sz w:val="28"/>
          <w:szCs w:val="28"/>
        </w:rPr>
        <w:t>Буриказгановский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</w:p>
    <w:p w:rsidR="00AD7F15" w:rsidRDefault="00AD7F15">
      <w:pPr>
        <w:pStyle w:val="a3"/>
        <w:kinsoku w:val="0"/>
        <w:overflowPunct w:val="0"/>
        <w:spacing w:line="321" w:lineRule="exact"/>
        <w:ind w:left="2702"/>
      </w:pPr>
      <w:r>
        <w:t>допустимого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1" w:line="244" w:lineRule="auto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line="316" w:lineRule="exact"/>
        <w:ind w:left="4623"/>
      </w:pPr>
      <w:r>
        <w:t>инженерных</w:t>
      </w:r>
      <w:r>
        <w:rPr>
          <w:spacing w:val="-8"/>
        </w:rPr>
        <w:t xml:space="preserve"> </w:t>
      </w:r>
      <w:r>
        <w:t>коммуникаций</w:t>
      </w:r>
      <w:r>
        <w:rPr>
          <w:spacing w:val="-6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90"/>
        <w:gridCol w:w="1978"/>
        <w:gridCol w:w="994"/>
        <w:gridCol w:w="992"/>
        <w:gridCol w:w="991"/>
        <w:gridCol w:w="991"/>
        <w:gridCol w:w="113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50" w:right="12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72" w:right="48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40" w:right="9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89" w:right="159" w:firstLine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3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3"/>
              <w:ind w:left="1440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0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12"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0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переключательные</w:t>
            </w:r>
          </w:p>
        </w:tc>
        <w:tc>
          <w:tcPr>
            <w:tcW w:w="17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9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70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трансформаторные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электроснабжению,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ч/чел./мес.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(жилом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доме)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8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4"/>
        <w:gridCol w:w="1700"/>
        <w:gridCol w:w="1419"/>
        <w:gridCol w:w="1988"/>
        <w:gridCol w:w="3822"/>
        <w:gridCol w:w="326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понизительных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 35 кВ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переключательных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05" w:right="32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распределительных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секционирующих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мачтовые подстанции мощностью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до 250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одним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трансформатором мощностью от 25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 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мощностью от 160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закрытого типа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мощностью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158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наружной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36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закрытого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секционирующие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3259"/>
        <w:gridCol w:w="1841"/>
        <w:gridCol w:w="198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редуцирования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газа, резервуарные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углеводородных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газопроводы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попутного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нефтяного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различных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(куб. в год)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человека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месяц (куб. в год)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человека 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 в месяц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(куб. в год)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 w:right="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 w:right="1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кг в месяц (куб.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наличии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отопления 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(102)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одновременно обслуживающего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ванную комнату и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(112)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обслуживающего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(78)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отсутствии газового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 горячего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(156)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(48)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142"/>
        <w:gridCol w:w="711"/>
        <w:gridCol w:w="848"/>
        <w:gridCol w:w="853"/>
        <w:gridCol w:w="70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редуцирования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газа, кв. м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 ГНС,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т/год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газонаполнительны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складов баллонов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8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перекачивающие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 пункты,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магистральный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тепла на отопление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зданий,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кДж/(кв. м °C·сут.)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9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отапливаемая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64" w:right="1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711"/>
        <w:gridCol w:w="142"/>
        <w:gridCol w:w="848"/>
        <w:gridCol w:w="853"/>
        <w:gridCol w:w="70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котельных 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теплопроизводитель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ность котельной,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Гкал/ч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(МВт)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участков, га, котельных,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газомазутном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 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7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водопотребления,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хозяйственно-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питьевого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4"/>
        <w:gridCol w:w="1413"/>
        <w:gridCol w:w="1989"/>
        <w:gridCol w:w="4531"/>
        <w:gridCol w:w="254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(водопроводные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л/сут.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сооружения),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год),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л/сут.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6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резервуары,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водонапорные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башни,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горячим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водоподготовки,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0,1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станций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проекту,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3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2125"/>
        <w:gridCol w:w="284"/>
        <w:gridCol w:w="992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магистральная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л/сут.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водоотведения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одного жителя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среднесуточная (за год),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л/сут.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 и централизованным горячим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прудов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2" w:right="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глубокой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сточных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14" w:right="8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9" w:right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9"/>
        <w:gridCol w:w="1986"/>
        <w:gridCol w:w="2119"/>
        <w:gridCol w:w="2124"/>
        <w:gridCol w:w="1274"/>
        <w:gridCol w:w="155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280 тыс. куб.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м/сут.</w:t>
            </w:r>
          </w:p>
        </w:tc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по проектам, разработанным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согласовании с Управлением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Роспотребнадзора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 участков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4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водоотведения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 от них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41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жилых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5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поверхностных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производительности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 сооружения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5" w:line="251" w:lineRule="exact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" w:right="102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7.1.2 СанПиН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2.2.1/2.1.1.1200-03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внутриквартальная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02" w:right="1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вокруг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шахт тоннельных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6" w:right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 (от оси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 очистных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локальных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в зависимости от грунтовых условий и количества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вод, но 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 га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3120"/>
        <w:gridCol w:w="1985"/>
        <w:gridCol w:w="708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kinsoku w:val="0"/>
              <w:overflowPunct w:val="0"/>
              <w:spacing w:before="4"/>
              <w:ind w:right="9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менее: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водопровода,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теплоснабжения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 разводящих)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15,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 подземных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 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5.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</w:tabs>
              <w:kinsoku w:val="0"/>
              <w:overflowPunct w:val="0"/>
              <w:spacing w:before="0"/>
              <w:ind w:right="5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 реконструкции объектов культурного наследия указанные расстояния допускается сокращать, но принимать, м, не менее: от водонесущих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5, неводонесущих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90"/>
      </w:pPr>
      <w:r>
        <w:t>автомобильных</w:t>
      </w:r>
      <w:r>
        <w:rPr>
          <w:spacing w:val="-9"/>
        </w:rPr>
        <w:t xml:space="preserve"> </w:t>
      </w:r>
      <w:r>
        <w:t>дорог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4" w:right="104" w:hanging="1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9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64" w:right="49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улиц и дорог населенных пунктов исходя из функционального назначения, скоростей движенияи состава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потока, а также расшифровка приведенных ниже сокращений приведены в таблице 1 приложения № 1 к Нормативам,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классификация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 2 приложения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39" w:right="15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539" w:right="15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**В условиях реконструкции,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 для улиц районного значения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магистралей или их участков,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только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 средств 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организацией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38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автобусно-пешеходного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3"/>
          <w:szCs w:val="2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3*****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 w:after="1"/>
        <w:rPr>
          <w:sz w:val="25"/>
          <w:szCs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8"/>
        <w:gridCol w:w="3539"/>
        <w:gridCol w:w="382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68" w:right="17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преимущественным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 следует увеличивать ширину полосы движения до 4 м.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подстанциям,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газораспределительным пунктам допускается предусматривать проезды с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 части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29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****Вдоль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складирования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снега,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счищаемого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0,5 м.</w:t>
            </w:r>
          </w:p>
        </w:tc>
      </w:tr>
    </w:tbl>
    <w:p w:rsidR="00AD7F15" w:rsidRDefault="00AD7F15">
      <w:pPr>
        <w:rPr>
          <w:sz w:val="25"/>
          <w:szCs w:val="25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737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шириной не менее 6 метров и длиной не менее 15 метров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 не более 75 метров между ними, на территории малоэтажной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метров;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фасадов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имеющих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 принимать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69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538"/>
        <w:gridCol w:w="3829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6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УПш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УПш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линиях,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538"/>
        <w:gridCol w:w="1843"/>
        <w:gridCol w:w="198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краевых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частью и бортовым камнем (окаймляющими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плитами или лотками) на магистральных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 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общегородского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стесненных условиях и при реконструкции краевые полосы 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 только на дорогах скоростного и магистральных улицах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 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закругления проезжей части улиц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м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закругления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улицы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8" w:right="7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боковых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 транспорта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без устройства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9" w:righ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5385"/>
        <w:gridCol w:w="198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 направлениях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7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примыканий пешеходно-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 улиц, улиц и дорог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 проездов к другим магистральным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 и дорогам регулируемого движения,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 от конца кривой радиуса закругления на ближайшем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150 друг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50, при условии применения шумозащитных устройств - не 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 наследия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 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улиц, местных или боковых проездов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 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25, в случаях превышения указанного расстояния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на расстоянии не ближе 5 м от линии застройки полосу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м, пригодную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 пожарных машин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въездов и выездов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кварталов и микрорайонов, иных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прилегающих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 м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границы пересечений улиц, дорог и проездов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поднятом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тупиковые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протяженностью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1560"/>
        <w:gridCol w:w="198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конце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тупиковых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устраивать площадки с островками диаметром не менее 16 м для разворота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 и не менее 30 м при организации конечного пункта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разворота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2" w:right="9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поворотных площадок для стоянки автомобилей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1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магистральных дорогах регулируемого движения в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 застроенной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м в одном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143" w:right="3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5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*Количество полос движения на дорогах I категории устанавливают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 от интенсивности движения: свыше 14000 до 40000 ед./сут. –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 свыше 40000 до 80000 ед./сут. – 6 полос; свыше 80000 ед./сут. –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**,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 потребоваться увеличение числа полос движения, увеличивают на7,5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 и принимают равной: не менее 13,5 м – для дорог категории IА,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12,5 м – для дорог категории IБ. Разделительные полосы предусматривают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автотранспортных средств и для проезда специальных машин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 транспортного потока и радиуса поворота автомобиля или, если 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производится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величиной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когда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они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используются,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устройствами.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обочины,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3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60% в местах с неблагоприятными гидрологическими условиями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легкоразмываемыми грунтами, с уменьшенной шириной обочин предусматривают устройство разъездов. Расстояния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видимости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земляного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полотна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двухполосной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осуществляют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0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автомобильную дорогу,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допустимая 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 категории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радиусы кривых в плане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остановок на 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категории, м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дорогах I - II категорий - 1000, на дорогах III категории - 600, на дорогах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4"/>
        <w:gridCol w:w="3824"/>
        <w:gridCol w:w="35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остановок, 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3" w:right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дорогах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960" w:right="3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наполнения подвижного 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 транспорта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 срок, чел./кв. м свободной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 пассажирского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салона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30" w:right="35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наземного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 пассажирского транспорта,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км/кв.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30" w:right="3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остановочных площадок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стоп-линии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наземными пешеходными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683"/>
        <w:gridCol w:w="140"/>
        <w:gridCol w:w="354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один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автобус, но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остановочной площадки в заездном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кармане, 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отстойно-разворотной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8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отстойно-разворотной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 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земельных участков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автобусных парков (гаражей) в зависимости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 сооружений, га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670" w:right="46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предназначенная для движения велосипедного транспорта. Может устраиваться на магистральных улицах общегородского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2-го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3-го классов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улицах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5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8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687"/>
        <w:gridCol w:w="140"/>
        <w:gridCol w:w="354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 дорожки на рекреационных территориях, в жилых зонах и т.п. – специально выделенная полоса для проезда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велосипедах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км/ч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1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7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9" w:right="16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r>
              <w:rPr>
                <w:sz w:val="14"/>
                <w:szCs w:val="14"/>
              </w:rPr>
              <w:t>оо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1.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магистральных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велосипедные дорожки, изолированные от улиц, дорог и пешеходного движения. Велосипедные дорожки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велодорожки,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1" w:line="252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опор,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0,75;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0" w:line="251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0,5.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1,2 м при движении в направлении транспортного потока и не менее 1,5 м при встречном движении.Ширина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полосы, устраиваемой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вдоль тротуара, должна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Автостанции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автостанции,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суточном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отправлении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(посадки/высадки)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(3/2)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 на один пост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посадки-высадки пассажиров (без учета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привокзальной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81" w:right="3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Автогазозаправочные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 общего количества автозаправочных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Автокемпинги,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мотели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 объектами,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IА,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left="991" w:right="700" w:hanging="48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</w:p>
    <w:p w:rsidR="00AD7F15" w:rsidRDefault="00AD7F15">
      <w:pPr>
        <w:pStyle w:val="a3"/>
        <w:kinsoku w:val="0"/>
        <w:overflowPunct w:val="0"/>
        <w:spacing w:before="1"/>
        <w:ind w:left="6109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образования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918" w:right="185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07" w:right="37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9" w:right="296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6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9" w:right="95" w:firstLine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6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охват от общего числа детей в возрасте от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мест на 1 тыс. человек общей численности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9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7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комплексе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групповой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для детей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ясельного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14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74"/>
              </w:tabs>
              <w:kinsoku w:val="0"/>
              <w:overflowPunct w:val="0"/>
              <w:spacing w:before="4"/>
              <w:ind w:left="66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сельских населенных пунктов с численностью населения менее 200 человек следует предусматривать дошкольные образовательные организации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малой вместимости, объединенные с начальными классами. Минимальную обеспеченность такими организациями и их вместимость следует принимать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местных условий.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94"/>
              </w:tabs>
              <w:kinsoku w:val="0"/>
              <w:overflowPunct w:val="0"/>
              <w:spacing w:before="0"/>
              <w:ind w:left="66"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могут быть уменьшены на 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 условиях реконструкции;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15% – при размещении на рельефе с уклоном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 w:right="7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обучающиеся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охват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возрасте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до 16 лет начальным общим и основным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75% охват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общего числа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8" w:right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возрасте от 16 до 18 лет средним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учащихся на 1 тыс. человек 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481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доступность,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1 ступени обучения - 15 (в одну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2 - 3 ступени обучения –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kinsoku w:val="0"/>
              <w:overflowPunct w:val="0"/>
              <w:spacing w:before="4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проживающих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предельно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недоступности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период неблагоприятных погодных условий и отсутствии транспортного круглогодичного сообщения предусматривается пришкольный интернат из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 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</w:tabs>
              <w:kinsoku w:val="0"/>
              <w:overflowPunct w:val="0"/>
              <w:spacing w:before="0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школ могут быть уменьшены на 20% – в условиях реконструкции; увеличены на 30% – в сельских поселениях, если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учебно-опытной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предусмотрены специальные.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требуемого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 охват от общего числа детей в возрасте от 5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 w:right="55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стоящего здания либо в первых этажах жилых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центров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10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исходя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охваченных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образованием.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613"/>
              </w:tabs>
              <w:kinsoku w:val="0"/>
              <w:overflowPunct w:val="0"/>
              <w:spacing w:before="0"/>
              <w:ind w:left="66" w:right="9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определяется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удельному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нормативу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установленному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учетом сменности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64"/>
      </w:pP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спорта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487"/>
        <w:gridCol w:w="2975"/>
        <w:gridCol w:w="3400"/>
        <w:gridCol w:w="411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72" w:right="120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168" w:right="4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5" w:right="30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34" w:right="205" w:firstLine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6" w:right="465" w:hanging="10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8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 воды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3463"/>
        <w:gridCol w:w="3400"/>
        <w:gridCol w:w="411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96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/>
        </w:trPr>
        <w:tc>
          <w:tcPr>
            <w:tcW w:w="1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15"/>
              </w:tabs>
              <w:kinsoku w:val="0"/>
              <w:overflowPunct w:val="0"/>
              <w:spacing w:before="0"/>
              <w:ind w:left="66" w:right="85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 муниципальных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9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объединять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спортивными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заведений, учреждений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с возможным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70"/>
              </w:tabs>
              <w:kinsoku w:val="0"/>
              <w:overflowPunct w:val="0"/>
              <w:spacing w:before="0"/>
              <w:ind w:left="66" w:right="90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небольших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технологическим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требованиям.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каждом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один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Долю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физкультурно-спортивных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районе,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35%,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45%.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46"/>
              </w:tabs>
              <w:kinsoku w:val="0"/>
              <w:overflowPunct w:val="0"/>
              <w:spacing w:before="0" w:line="252" w:lineRule="exact"/>
              <w:ind w:left="66" w:right="23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6C0DC6">
              <w:t>Буриказгановский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размещаются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проектирование.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3643"/>
      </w:pPr>
      <w:r>
        <w:t>размещения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утилизации</w:t>
      </w:r>
      <w:r>
        <w:rPr>
          <w:spacing w:val="-4"/>
        </w:rPr>
        <w:t xml:space="preserve"> </w:t>
      </w:r>
      <w:r>
        <w:t>отходов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40"/>
        <w:gridCol w:w="4842"/>
        <w:gridCol w:w="5523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78" w:right="173" w:hanging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502" w:right="345" w:hanging="1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466" w:righ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499" w:right="44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захоронения отходов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" w:right="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 участков, занятых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обработки,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0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утилизации и захоронения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 тыс. тонн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 и утилизации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полигоны (кроме полигонов по обезвреживанию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захоронению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ассенизации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 складирования и захоронения обезвреженных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осадков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сухому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веществу)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42" w:lineRule="auto"/>
              <w:ind w:left="68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мусороперерабатывающие объекты мощностью, тыс. т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66" w:right="14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 тыс. т и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жилой застройки, ландшафтно-рекреационных зон,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 территорий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санаториев, домов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садоводческих товариществ, дачных и садово-огородных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 спортивных сооружений, детских 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 и детских организаций, лечебно-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профилактических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100 тыс. 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захоронения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6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регламентируется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количеством токсичных отходов, которое может 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принято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полигон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течение 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населенных пунктов и открытых водоемов, а также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 используемых в культурно-оздоровительных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сельскохозяйственных угодий, автомобильных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леса и лесопосадок, не предназначенных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рекреационных 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Скотомогильники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(биотермические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расстояния от скотомогильника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(биотермической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ямы), 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пастбищ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9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термической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 w:line="242" w:lineRule="auto"/>
        <w:ind w:left="751" w:right="700" w:hanging="24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</w:p>
    <w:p w:rsidR="00AD7F15" w:rsidRDefault="00AD7F15">
      <w:pPr>
        <w:pStyle w:val="a3"/>
        <w:kinsoku w:val="0"/>
        <w:overflowPunct w:val="0"/>
        <w:ind w:left="2664"/>
      </w:pP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областях,</w:t>
      </w:r>
      <w:r>
        <w:rPr>
          <w:spacing w:val="-8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6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59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0" w:right="12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6"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9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2" w:right="511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28" w:right="41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 ед.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5"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рекреационного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озелененных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пользования,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человека*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5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 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3;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бульвара, 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бульвара с одной продольной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аллеей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одной стороны улицы между проезжей частью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застройкой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парков планировочных районов - не более 20;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садов, скверов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многофункциональных парков - не более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общественном транспорте (без учета времени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ожидания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ландшафтных парков, лесопарков -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на транспорте (без учета времени ожидания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*Примечание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пунктах,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окружении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лесов,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прибрежных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водоемов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уменьшать, но не 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9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 смешанного и традиционного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0,24.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охраняемые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 местного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9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плотности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пищевой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промышленности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доращиванию и откорму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рогатого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7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откорму свиней (с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законченным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производственным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циклом)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птицеводческие яичного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птицеводческие мясного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туризма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гостиницами, 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домов,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 комфортности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максимальной плотности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населения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чел./га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9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среднеэтажная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повышенной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приведен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застройке.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увеличиваться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обоснования.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665"/>
              </w:tabs>
              <w:kinsoku w:val="0"/>
              <w:overflowPunct w:val="0"/>
              <w:spacing w:before="0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особенностей градостроительной ситуации территорий, характера сложившейся и формируемой жилой застройки (среды), условий ее размещения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элементе жилой зоны.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kinsoku w:val="0"/>
              <w:overflowPunct w:val="0"/>
              <w:spacing w:before="1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Отводимый под строительство жилого здания земельный участок должен обеспечивать возможность организации придомовой территории с четким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функциональным зонированием и размещением площадок отдыха, игровых, спортивных, хозяйственных площадок, стоянок автотранспорта, зеленых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насаждений.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 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назначения, машино-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место/квартира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 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принимается в границах земельного участка для жилых домов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Остальные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парковочные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доступностью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63"/>
        <w:gridCol w:w="2849"/>
        <w:gridCol w:w="199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планируемой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(квартала).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случае проектирования и строительства жилых домов со встроенными,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встроенно-пристроенными, подземными автостоянками не менее 15%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Гостевые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 предусмотренных на придомовой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зеленые насаждения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(площадки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игр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дошкольного и младшего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возраста),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отдыха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7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(контейнерные 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сбора ТКО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крупногабаритного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мусора)*,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2" w:right="5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 собак,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*Уточняется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правилами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благоустройства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расстояния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окон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 зданий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игровые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шумовых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хозяйственных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собак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*Наибольшие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хоккейных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футбольных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тенниса.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Вокруг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предусмотрено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озеленение с посадкой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кустарников.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7"/>
        <w:gridCol w:w="2542"/>
        <w:gridCol w:w="2266"/>
        <w:gridCol w:w="1991"/>
        <w:gridCol w:w="690"/>
        <w:gridCol w:w="712"/>
        <w:gridCol w:w="710"/>
        <w:gridCol w:w="7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/>
        </w:trPr>
        <w:tc>
          <w:tcPr>
            <w:tcW w:w="14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1"/>
              </w:tabs>
              <w:kinsoku w:val="0"/>
              <w:overflowPunct w:val="0"/>
              <w:spacing w:before="87"/>
              <w:ind w:right="4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уменьшать, но не более чем на 50%, удельные размеры площадок: детских игровых, для отдыха и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для хозяйственных целей при застройке зданиями 9 этажей и выше; для занятий физкультурой при формировании единого физкультурно-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(ФОК)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школьников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 пользования различного назначения (для отдыха взрослого населения, детские игровые, для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в том числе доступные для маломобильных групп населения, и др.) допускается размещать на территориях общего пользования в 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кварталов.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29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наземных, подземных, обвалованных гаражей-стоянок, открытых стоянок автомобилей, предназначенных для постоянного хранения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паркования легковых автомобилей, без иных источников загрязнения (мойки, станции технического обслуживания), парковок до жилых и общественных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нормируемых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акустических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параметров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требований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11.34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2.07.01-89*»,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Министерства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 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жилищно-коммунального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1034/пр.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</w:t>
            </w:r>
          </w:p>
        </w:tc>
        <w:tc>
          <w:tcPr>
            <w:tcW w:w="285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чел./га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9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1994"/>
        <w:gridCol w:w="693"/>
        <w:gridCol w:w="712"/>
        <w:gridCol w:w="710"/>
        <w:gridCol w:w="74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мусоросборников,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 на 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контейнер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 домов).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20" w:right="6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фармацевтики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6,2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в составе помещений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комплексов, а также в специально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приспособленном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помещении жилого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аптечными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организациями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46" w:right="64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населения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район;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616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пределах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kinsoku w:val="0"/>
              <w:overflowPunct w:val="0"/>
              <w:spacing w:before="4"/>
              <w:ind w:right="45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Целесообразно размещать на территории сельского поселения </w:t>
            </w:r>
            <w:r w:rsidR="006C0DC6">
              <w:rPr>
                <w:sz w:val="22"/>
                <w:szCs w:val="22"/>
              </w:rPr>
              <w:t>Буриказгановский</w:t>
            </w:r>
            <w:r w:rsidR="00E66F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(поселений) универсальный объект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культурно-досугового назначения, который принеобходимости мог исполнять функции различных видов объектов (кинотеатр, выставочный зал,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типа).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kinsoku w:val="0"/>
              <w:overflowPunct w:val="0"/>
              <w:spacing w:before="0" w:line="238" w:lineRule="exact"/>
              <w:ind w:left="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зрительских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кинотеатров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устанавливается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тренировок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помещений спортивных комплексов, 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 приспособленном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 центры,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торговых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региональным нормативно-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правовым актом, регламентирующим нормативы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 обеспеченности площадью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 обслуживаемым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населением,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7"/>
        <w:gridCol w:w="2851"/>
        <w:gridCol w:w="199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поселений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1,2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 – 80 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 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 - 23 места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га/100 мест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7 рабочих мест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 га/10 рабочих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га/10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kinsoku w:val="0"/>
              <w:overflowPunct w:val="0"/>
              <w:spacing w:before="2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помещениях.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603"/>
              </w:tabs>
              <w:kinsoku w:val="0"/>
              <w:overflowPunct w:val="0"/>
              <w:spacing w:before="0"/>
              <w:ind w:left="64" w:right="9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1,6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 места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Прачечные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белья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60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вещей 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на 1 тыс. человек, в том числе 1,2 - химчистки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производственно-коммунальной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организовывать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 сбора.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операционная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7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филиалы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4" w:righ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сберегательного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операционное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6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тыс. человек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7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20 операционных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5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почтовой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почтовой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нормам и правилам Министерства цифрового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микрорайона, жилого района, га,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 (до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(9 -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сельского поселения, га,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 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(0,5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открытыми стоянками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постоянного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6"/>
        <w:gridCol w:w="2542"/>
        <w:gridCol w:w="2547"/>
        <w:gridCol w:w="2263"/>
        <w:gridCol w:w="2849"/>
        <w:gridCol w:w="199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6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чем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70%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 парка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7" w:righ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легковых автомобилей, в том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числе: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коммунально-складские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(районы)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кратковременного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открытого типа из расчета не менее чем для 10%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принадлежащих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37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стоянок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районах реконструкции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с неблагоприятной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гидрогеологической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обстановкой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 w:right="1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стоянок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 вокзалов, входов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 торговли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прочих учреждений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 обслуживания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7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входов в парки,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логистические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 Республики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3"/>
        <w:rPr>
          <w:sz w:val="23"/>
          <w:szCs w:val="23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537" w:right="724" w:firstLine="2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стоянках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автомобилей,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близости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</w:p>
    <w:p w:rsidR="00AD7F15" w:rsidRDefault="00AD7F15">
      <w:pPr>
        <w:pStyle w:val="a3"/>
        <w:kinsoku w:val="0"/>
        <w:overflowPunct w:val="0"/>
        <w:spacing w:before="4"/>
        <w:ind w:left="3739"/>
      </w:pPr>
      <w:r>
        <w:t>строительства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жилых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общественно-деловых</w:t>
      </w:r>
      <w:r>
        <w:rPr>
          <w:spacing w:val="-4"/>
        </w:rPr>
        <w:t xml:space="preserve"> </w:t>
      </w:r>
      <w:r>
        <w:t>зон.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машино-мест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44"/>
        </w:rPr>
        <w:t xml:space="preserve"> </w:t>
      </w:r>
      <w:r>
        <w:t>зон</w:t>
      </w:r>
      <w:r>
        <w:rPr>
          <w:spacing w:val="42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принимать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таблицей</w:t>
      </w:r>
      <w:r>
        <w:rPr>
          <w:spacing w:val="44"/>
        </w:rPr>
        <w:t xml:space="preserve"> </w:t>
      </w:r>
      <w:r>
        <w:t>1.18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таблицей</w:t>
      </w:r>
      <w:r>
        <w:rPr>
          <w:spacing w:val="43"/>
        </w:rPr>
        <w:t xml:space="preserve"> </w:t>
      </w:r>
      <w:r>
        <w:t>Ж.1</w:t>
      </w:r>
      <w:r>
        <w:rPr>
          <w:spacing w:val="41"/>
        </w:rPr>
        <w:t xml:space="preserve"> </w:t>
      </w:r>
      <w:r>
        <w:t>приложения</w:t>
      </w:r>
      <w:r>
        <w:rPr>
          <w:spacing w:val="43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ind w:left="172" w:right="346"/>
        <w:jc w:val="both"/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машино-мест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4407" w:hanging="3832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жилых 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523"/>
        <w:gridCol w:w="7513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комфорта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автотранспорта,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квартиру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1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572"/>
              </w:tabs>
              <w:kinsoku w:val="0"/>
              <w:overflowPunct w:val="0"/>
              <w:spacing w:before="0"/>
              <w:ind w:right="4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предусматривать сезонное хранение 10% парка легковых автомобилей в гаражах, расположенных за пределами селитебных территорий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kinsoku w:val="0"/>
              <w:overflowPunct w:val="0"/>
              <w:spacing w:before="0"/>
              <w:ind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мотороллеры, мотоколяски, мопеды, велосипеды) с приведением их к одному расчетному виду (легковому автомобилю) с применением следующих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коэффициентов: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2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колясками,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мотоколяски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0,28;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мопеды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0,1.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машино-мест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3480" w:hanging="2905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общественно-деловых</w:t>
      </w:r>
      <w:r>
        <w:rPr>
          <w:spacing w:val="-2"/>
        </w:rPr>
        <w:t xml:space="preserve"> </w:t>
      </w:r>
      <w:r>
        <w:t>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23"/>
        <w:gridCol w:w="2991"/>
        <w:gridCol w:w="332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1" w:right="121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1 машино-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власти,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Административно-управленческие учреждения, иностранные представительства,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представительства субъектов Российской Федерации, здания и помещения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9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Коммерческо-деловые центры, офисные здания и помещения, страховые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компании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операционными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залами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многофункциональные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160.1325800.2014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юрисдикции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07" w:right="19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152.13330.2018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следственных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228.1325800.2014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реализующие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 сотрудники,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студенты, занятые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преподавателя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сотрудника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 машино-место на 10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студентов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5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0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332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8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самодеятельного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творчества,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интересам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9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5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здания, коммунально-складские объекты, размещаемые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многофункциональных 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921" w:right="77" w:hanging="8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Работающие в двух смежных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производственного и коммунального назначения, размещаемые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 территорий производственных и промышленно-производственных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5" w:right="131" w:hanging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смежных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Магазины-склады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(мелкооптовой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розничной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гипермаркеты)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широким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ассортиментом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периодического спроса продовольственной и (или) непродовольственной групп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(торговые центры, торговые комплексы, супермаркеты, универсамы, универмаги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 магазины по продаже товаров эпизодического спроса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непродовольственной группы (спортивные, автосалоны, мебельные, бытовой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инструментов, ювелирные,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книжные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постоянные: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универсальные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продовольственные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сельскохозяйственные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периодического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спроса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(рестораны,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кафе)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ателье, фотосалоны, салоны-парикмахерские, салоныкрасоты, солярии,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моды,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свадебные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141"/>
        <w:gridCol w:w="318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ритуальных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8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мастерские,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 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приемщика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Гостиницы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257.1325800.2016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Выставочно-музейные комплексы, музеи-заповедники, музеи, галереи,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театрально-зрелищные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309.1325800.2017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Центральные,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библиотеки,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интернет-кафе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религиозных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конфессий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(церкви,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костелы,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мечети,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синагоги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1" w:lineRule="exact"/>
              <w:ind w:left="176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87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не менее 10 машино-мест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автоматов, ночные клубы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Бильярдные,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боулинги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158.13330.2014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трибунами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трибунах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(фитнес-клубы,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залы)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локального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65" w:right="1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 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3116"/>
        <w:gridCol w:w="318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 кв. 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 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(теннис,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горнолыжные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 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Аквапарки,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искусственным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3" w:right="541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 дальнего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Исправительные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уголовно-исполнительной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7" w:righ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машино-место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следующее количество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 единиц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308.1325800.2017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627"/>
              </w:tabs>
              <w:kinsoku w:val="0"/>
              <w:overflowPunct w:val="0"/>
              <w:spacing w:before="1" w:line="242" w:lineRule="auto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 w:line="247" w:lineRule="exact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/>
              <w:ind w:left="66" w:right="4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зданий и сооружений уточняется в соответствующих сводах правил, регламентирующих проектирование зданий и сооружений, площадок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2026" w:right="724" w:hanging="1486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стоянках автомобилей,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границ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лесопарков,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курортных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машино-мест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границ</w:t>
      </w:r>
      <w:r>
        <w:rPr>
          <w:spacing w:val="38"/>
        </w:rPr>
        <w:t xml:space="preserve"> </w:t>
      </w:r>
      <w:r>
        <w:t>лесопарков,</w:t>
      </w:r>
      <w:r>
        <w:rPr>
          <w:spacing w:val="33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отдыха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курортных</w:t>
      </w:r>
      <w:r>
        <w:rPr>
          <w:spacing w:val="38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принимать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таблицей</w:t>
      </w:r>
      <w:r>
        <w:rPr>
          <w:spacing w:val="34"/>
        </w:rPr>
        <w:t xml:space="preserve"> </w:t>
      </w:r>
      <w:r>
        <w:t>Ж.1</w:t>
      </w:r>
      <w:r>
        <w:rPr>
          <w:spacing w:val="38"/>
        </w:rPr>
        <w:t xml:space="preserve"> </w:t>
      </w:r>
      <w:r>
        <w:t>приложения</w:t>
      </w:r>
      <w:r>
        <w:rPr>
          <w:spacing w:val="32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3"/>
        <w:rPr>
          <w:sz w:val="29"/>
          <w:szCs w:val="29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4537"/>
        <w:gridCol w:w="3464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788" w:right="286" w:hanging="2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и сооружения, рекреационные территории, объекты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0" w:right="19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1 машино-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229" w:right="52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 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заповедники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Базы кратковременного отдыха (спортивные, лыжные,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рыболовные,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охотничьи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отдыха и санатории, санатории-профилактории, базы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туристские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97" w:right="489" w:hanging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отдыхающих и обслуживающего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3" w:right="442" w:hanging="6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мест в залах или единовременных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</w:tabs>
              <w:kinsoku w:val="0"/>
              <w:overflowPunct w:val="0"/>
              <w:spacing w:before="1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kinsoku w:val="0"/>
              <w:overflowPunct w:val="0"/>
              <w:spacing w:before="1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машино-мест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6"/>
          <w:szCs w:val="26"/>
        </w:rPr>
      </w:pPr>
    </w:p>
    <w:p w:rsidR="00AD7F15" w:rsidRDefault="00A855BD">
      <w:pPr>
        <w:pStyle w:val="a3"/>
        <w:kinsoku w:val="0"/>
        <w:overflowPunct w:val="0"/>
        <w:ind w:left="1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400540" cy="457200"/>
                <wp:effectExtent l="9525" t="9525" r="10160" b="952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54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F15" w:rsidRDefault="00AD7F15">
                            <w:pPr>
                              <w:pStyle w:val="a3"/>
                              <w:kinsoku w:val="0"/>
                              <w:overflowPunct w:val="0"/>
                              <w:spacing w:before="88" w:line="244" w:lineRule="auto"/>
                              <w:ind w:left="58" w:right="44" w:firstLine="2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      </w:r>
                            <w:r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помещений,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предназначенных для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стоянок.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40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" filled="f" strokeweight=".48pt">
                <v:textbox inset="0,0,0,0">
                  <w:txbxContent>
                    <w:p w:rsidR="00AD7F15" w:rsidRDefault="00AD7F15">
                      <w:pPr>
                        <w:pStyle w:val="a3"/>
                        <w:kinsoku w:val="0"/>
                        <w:overflowPunct w:val="0"/>
                        <w:spacing w:before="88" w:line="244" w:lineRule="auto"/>
                        <w:ind w:left="58" w:right="44" w:firstLine="28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</w:r>
                      <w:r>
                        <w:rPr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помещений,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предназначенных для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стоянок.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7F15" w:rsidRDefault="00AD7F15">
      <w:pPr>
        <w:pStyle w:val="a3"/>
        <w:kinsoku w:val="0"/>
        <w:overflowPunct w:val="0"/>
        <w:spacing w:before="10"/>
        <w:rPr>
          <w:sz w:val="14"/>
          <w:szCs w:val="14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501"/>
        </w:tabs>
        <w:kinsoku w:val="0"/>
        <w:overflowPunct w:val="0"/>
        <w:spacing w:before="89" w:line="322" w:lineRule="exact"/>
        <w:ind w:left="1500" w:hanging="495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допустимой площади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озелененных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</w:p>
    <w:p w:rsidR="00AD7F15" w:rsidRDefault="00AD7F15">
      <w:pPr>
        <w:pStyle w:val="a3"/>
        <w:kinsoku w:val="0"/>
        <w:overflowPunct w:val="0"/>
        <w:ind w:left="4885"/>
      </w:pPr>
      <w:r>
        <w:t>в</w:t>
      </w:r>
      <w:r>
        <w:rPr>
          <w:spacing w:val="-7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поселений</w:t>
      </w:r>
    </w:p>
    <w:p w:rsidR="00AD7F15" w:rsidRDefault="00AD7F15">
      <w:pPr>
        <w:pStyle w:val="a3"/>
        <w:kinsoku w:val="0"/>
        <w:overflowPunct w:val="0"/>
        <w:spacing w:before="5"/>
        <w:rPr>
          <w:sz w:val="29"/>
          <w:szCs w:val="29"/>
        </w:rPr>
      </w:pPr>
    </w:p>
    <w:tbl>
      <w:tblPr>
        <w:tblW w:w="0" w:type="auto"/>
        <w:tblInd w:w="2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3970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8" w:right="10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936" w:right="9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731" w:right="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1" w:right="7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1" w:right="7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скверов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га.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986"/>
        </w:tabs>
        <w:kinsoku w:val="0"/>
        <w:overflowPunct w:val="0"/>
        <w:spacing w:before="158" w:line="242" w:lineRule="auto"/>
        <w:ind w:left="2133" w:right="572" w:hanging="1640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участковыми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радиуса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203" w:right="261" w:firstLine="7444"/>
      </w:pPr>
      <w:r>
        <w:t>Таблица 1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участковых уполномоченных</w:t>
      </w:r>
      <w:r>
        <w:rPr>
          <w:spacing w:val="-3"/>
        </w:rPr>
        <w:t xml:space="preserve"> </w:t>
      </w:r>
      <w:r>
        <w:t>полиции</w:t>
      </w:r>
    </w:p>
    <w:p w:rsidR="00AD7F15" w:rsidRDefault="00AD7F15">
      <w:pPr>
        <w:pStyle w:val="a3"/>
        <w:kinsoku w:val="0"/>
        <w:overflowPunct w:val="0"/>
        <w:spacing w:before="2"/>
        <w:ind w:left="1290"/>
      </w:pPr>
      <w:r>
        <w:t>из</w:t>
      </w:r>
      <w:r>
        <w:rPr>
          <w:spacing w:val="-6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1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545"/>
        <w:gridCol w:w="5631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1" w:right="15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7" w:lineRule="auto"/>
              <w:ind w:left="523" w:right="50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проживающего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1344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418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147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10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9"/>
              </w:numPr>
              <w:tabs>
                <w:tab w:val="left" w:pos="1631"/>
              </w:tabs>
              <w:kinsoku w:val="0"/>
              <w:overflowPunct w:val="0"/>
              <w:spacing w:before="0" w:line="241" w:lineRule="exact"/>
              <w:ind w:right="1444" w:hanging="16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12…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tabs>
                <w:tab w:val="left" w:pos="1530"/>
                <w:tab w:val="left" w:pos="3090"/>
                <w:tab w:val="left" w:pos="4447"/>
                <w:tab w:val="left" w:pos="5304"/>
                <w:tab w:val="left" w:pos="6327"/>
                <w:tab w:val="left" w:pos="6644"/>
                <w:tab w:val="left" w:pos="7724"/>
                <w:tab w:val="left" w:pos="8787"/>
              </w:tabs>
              <w:kinsoku w:val="0"/>
              <w:overflowPunct w:val="0"/>
              <w:spacing w:before="0" w:line="242" w:lineRule="auto"/>
              <w:ind w:left="112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z w:val="22"/>
                <w:szCs w:val="22"/>
              </w:rPr>
              <w:tab/>
              <w:t>обслуживания</w:t>
            </w:r>
            <w:r>
              <w:rPr>
                <w:sz w:val="22"/>
                <w:szCs w:val="22"/>
              </w:rPr>
              <w:tab/>
              <w:t>участкового</w:t>
            </w:r>
            <w:r>
              <w:rPr>
                <w:sz w:val="22"/>
                <w:szCs w:val="22"/>
              </w:rPr>
              <w:tab/>
              <w:t>пункта</w:t>
            </w:r>
            <w:r>
              <w:rPr>
                <w:sz w:val="22"/>
                <w:szCs w:val="22"/>
              </w:rPr>
              <w:tab/>
              <w:t>полиции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условиях</w:t>
            </w:r>
            <w:r>
              <w:rPr>
                <w:sz w:val="22"/>
                <w:szCs w:val="22"/>
              </w:rPr>
              <w:tab/>
              <w:t>сельской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местности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предполагается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нанаселенный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8647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AD7F15" w:rsidRDefault="00AD7F15">
      <w:pPr>
        <w:pStyle w:val="a3"/>
        <w:kinsoku w:val="0"/>
        <w:overflowPunct w:val="0"/>
        <w:spacing w:line="242" w:lineRule="auto"/>
        <w:ind w:left="2099" w:hanging="659"/>
      </w:pP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участкового</w:t>
      </w:r>
      <w:r>
        <w:rPr>
          <w:spacing w:val="-4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полиции,</w:t>
      </w:r>
      <w:r>
        <w:rPr>
          <w:spacing w:val="-67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AD7F15" w:rsidRDefault="00AD7F15">
      <w:pPr>
        <w:pStyle w:val="a3"/>
        <w:kinsoku w:val="0"/>
        <w:overflowPunct w:val="0"/>
        <w:spacing w:before="4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" w:right="100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89" w:right="25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 (с учетом требований доступности для маломобильных групп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выяснения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обстоятельств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задержания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изъятых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заявлениям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сообщениям о преступлениях, об административных правонарушениях, 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происшествиях, в том числе металлический ящик, отвечающий требованиям,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предъявляемым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местам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оружия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Гардеробная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10"/>
          <w:pgSz w:w="11900" w:h="16850"/>
          <w:pgMar w:top="960" w:right="280" w:bottom="280" w:left="1480" w:header="571" w:footer="0" w:gutter="0"/>
          <w:cols w:space="720" w:equalWidth="0">
            <w:col w:w="1014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5"/>
        <w:rPr>
          <w:sz w:val="7"/>
          <w:szCs w:val="7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Кухня-столовая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</w:tbl>
    <w:p w:rsidR="00AD7F15" w:rsidRDefault="00AD7F15">
      <w:pPr>
        <w:pStyle w:val="a5"/>
        <w:numPr>
          <w:ilvl w:val="1"/>
          <w:numId w:val="32"/>
        </w:numPr>
        <w:tabs>
          <w:tab w:val="left" w:pos="2337"/>
        </w:tabs>
        <w:kinsoku w:val="0"/>
        <w:overflowPunct w:val="0"/>
        <w:spacing w:before="73" w:line="242" w:lineRule="auto"/>
        <w:ind w:left="2337" w:right="1498" w:hanging="236"/>
        <w:rPr>
          <w:sz w:val="28"/>
          <w:szCs w:val="28"/>
        </w:rPr>
      </w:pPr>
      <w:r>
        <w:rPr>
          <w:sz w:val="28"/>
          <w:szCs w:val="28"/>
        </w:rPr>
        <w:t>Материалы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обоснованию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222" w:right="271" w:firstLine="707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показатели,</w:t>
      </w:r>
      <w:r>
        <w:rPr>
          <w:spacing w:val="-15"/>
        </w:rPr>
        <w:t xml:space="preserve"> </w:t>
      </w:r>
      <w:r>
        <w:t>содержащиеся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Нормативах,</w:t>
      </w:r>
      <w:r>
        <w:rPr>
          <w:spacing w:val="-14"/>
        </w:rPr>
        <w:t xml:space="preserve"> </w:t>
      </w:r>
      <w:r>
        <w:t>определены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учетом: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682"/>
        </w:tabs>
        <w:kinsoku w:val="0"/>
        <w:overflowPunct w:val="0"/>
        <w:ind w:right="275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90"/>
        </w:tabs>
        <w:kinsoku w:val="0"/>
        <w:overflowPunct w:val="0"/>
        <w:ind w:right="268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Данных официальных статистических отчетов, иных 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источников, содержащих сведения о состоянии экономики и социальной сферы,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социально-демографическом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фактической обеспеченности </w:t>
      </w:r>
      <w:r>
        <w:rPr>
          <w:sz w:val="28"/>
          <w:szCs w:val="28"/>
        </w:rPr>
        <w:t>населения объектами социальной инфраструктуры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инженернойинфраструктуры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значения, объектами обеспечения пожарной безопасности, а также об 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734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624.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61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утвержденных схемах 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 Российской Федерации, схеме территориального 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D03EE2">
        <w:rPr>
          <w:sz w:val="28"/>
          <w:szCs w:val="28"/>
        </w:rPr>
        <w:t xml:space="preserve">я </w:t>
      </w:r>
      <w:r w:rsidR="006C0DC6">
        <w:rPr>
          <w:sz w:val="28"/>
          <w:szCs w:val="28"/>
        </w:rPr>
        <w:t>Буриказгановский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Стерлитамакский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 генеральных планах поселений и материалах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03EE2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обоснованию.</w:t>
      </w:r>
    </w:p>
    <w:p w:rsidR="00AD7F15" w:rsidRDefault="00AD7F15">
      <w:pPr>
        <w:pStyle w:val="a3"/>
        <w:kinsoku w:val="0"/>
        <w:overflowPunct w:val="0"/>
        <w:spacing w:before="4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spacing w:before="1" w:line="242" w:lineRule="auto"/>
        <w:ind w:left="3599" w:right="1328" w:hanging="1604"/>
      </w:pPr>
      <w:r>
        <w:t>3.1. Обоснование расчетных показателей, содержащихся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части Нормативов</w:t>
      </w:r>
    </w:p>
    <w:p w:rsidR="00AD7F15" w:rsidRDefault="00AD7F15">
      <w:pPr>
        <w:pStyle w:val="a3"/>
        <w:kinsoku w:val="0"/>
        <w:overflowPunct w:val="0"/>
        <w:spacing w:before="3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</w:pPr>
      <w:r>
        <w:t>В таблице 1 приведен перечень областей, для которых устанавливаются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Градостроительным кодексом Российской Федерации и Законом</w:t>
      </w:r>
      <w:r>
        <w:rPr>
          <w:spacing w:val="-67"/>
        </w:rPr>
        <w:t xml:space="preserve"> </w:t>
      </w:r>
      <w:r>
        <w:t>Республики Башкортостан от 11 июля 2006 года № 341-з «О регулировании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58" w:line="242" w:lineRule="auto"/>
        <w:ind w:left="644" w:right="261" w:firstLine="8003"/>
      </w:pPr>
      <w:r>
        <w:t>Таблица 1</w:t>
      </w:r>
      <w:r>
        <w:rPr>
          <w:spacing w:val="-6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областей,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 устанавливаются</w:t>
      </w:r>
      <w:r>
        <w:rPr>
          <w:spacing w:val="-4"/>
        </w:rPr>
        <w:t xml:space="preserve"> </w:t>
      </w:r>
      <w:r>
        <w:t>расчетные</w:t>
      </w:r>
      <w:r>
        <w:rPr>
          <w:spacing w:val="-3"/>
        </w:rPr>
        <w:t xml:space="preserve"> </w:t>
      </w:r>
      <w:r>
        <w:t>показатели,</w:t>
      </w:r>
    </w:p>
    <w:p w:rsidR="00AD7F15" w:rsidRDefault="00AD7F15">
      <w:pPr>
        <w:pStyle w:val="a3"/>
        <w:kinsoku w:val="0"/>
        <w:overflowPunct w:val="0"/>
        <w:spacing w:line="320" w:lineRule="exact"/>
        <w:ind w:left="2344"/>
      </w:pPr>
      <w:r>
        <w:t>содержащиеся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Нормативов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386"/>
        <w:gridCol w:w="3932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122" w:right="8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791" w:right="339" w:hanging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3"/>
              <w:ind w:left="7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областям:</w:t>
            </w:r>
          </w:p>
          <w:p w:rsidR="00AD7F15" w:rsidRDefault="00AD7F15">
            <w:pPr>
              <w:pStyle w:val="TableParagraph"/>
              <w:tabs>
                <w:tab w:val="left" w:pos="1966"/>
                <w:tab w:val="left" w:pos="4517"/>
              </w:tabs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ab/>
              <w:t>(железнодорожный,</w:t>
            </w:r>
            <w:r>
              <w:rPr>
                <w:sz w:val="22"/>
                <w:szCs w:val="22"/>
              </w:rPr>
              <w:tab/>
              <w:t>водный,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воздушный),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предупреждение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чрезвычайных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стихийных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бедствий,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эпидемий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ликвидация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2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физическая культура и спорт;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е) энергетика;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0" w:lineRule="atLeast"/>
              <w:ind w:left="110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  <w:tab w:val="left" w:pos="3099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1 статьи 29.2, часть 3 статьи 14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Градостроительного</w:t>
            </w:r>
            <w:r>
              <w:rPr>
                <w:sz w:val="22"/>
                <w:szCs w:val="22"/>
              </w:rPr>
              <w:tab/>
              <w:t>кодекса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spacing w:before="0"/>
              <w:ind w:right="8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2 статьи 3.1, часть 3 статьи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Закона</w:t>
            </w:r>
            <w:r>
              <w:rPr>
                <w:spacing w:val="8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8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 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июля   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2006    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  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</w:p>
          <w:p w:rsidR="00AD7F15" w:rsidRDefault="00AD7F15">
            <w:pPr>
              <w:pStyle w:val="TableParagraph"/>
              <w:tabs>
                <w:tab w:val="left" w:pos="2002"/>
                <w:tab w:val="left" w:pos="2739"/>
              </w:tabs>
              <w:kinsoku w:val="0"/>
              <w:overflowPunct w:val="0"/>
              <w:spacing w:before="0"/>
              <w:ind w:left="110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регулировании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Республике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областям: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электро-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газоснабжение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спорт;</w:t>
            </w:r>
          </w:p>
          <w:p w:rsidR="00AD7F15" w:rsidRDefault="00AD7F15">
            <w:pPr>
              <w:pStyle w:val="TableParagraph"/>
              <w:tabs>
                <w:tab w:val="left" w:pos="1961"/>
                <w:tab w:val="left" w:pos="3703"/>
              </w:tabs>
              <w:kinsoku w:val="0"/>
              <w:overflowPunct w:val="0"/>
              <w:spacing w:before="0"/>
              <w:ind w:left="110" w:righ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обработка,</w:t>
            </w:r>
            <w:r>
              <w:rPr>
                <w:sz w:val="22"/>
                <w:szCs w:val="22"/>
              </w:rPr>
              <w:tab/>
              <w:t>утилизация,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обезвреживание,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твердых коммунальных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 w:right="8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решением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kinsoku w:val="0"/>
              <w:overflowPunct w:val="0"/>
              <w:spacing w:before="0" w:line="236" w:lineRule="exact"/>
              <w:ind w:left="403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статьи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29.2,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пункт 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3 статьи 19 Градостроительного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кодекса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424"/>
                <w:tab w:val="left" w:pos="2720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4 статьи 3.1, пункт 1 части 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ab/>
              <w:t>Закона</w:t>
            </w:r>
            <w:r>
              <w:rPr>
                <w:sz w:val="22"/>
                <w:szCs w:val="22"/>
              </w:rPr>
              <w:tab/>
              <w:t>Республики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2006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tabs>
                <w:tab w:val="left" w:pos="2096"/>
              </w:tabs>
              <w:kinsoku w:val="0"/>
              <w:overflowPunct w:val="0"/>
              <w:spacing w:before="0"/>
              <w:ind w:left="110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  <w:r>
              <w:rPr>
                <w:sz w:val="22"/>
                <w:szCs w:val="22"/>
              </w:rPr>
              <w:tab/>
              <w:t>«О регулировании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9"/>
        <w:rPr>
          <w:sz w:val="26"/>
          <w:szCs w:val="26"/>
        </w:rPr>
      </w:pP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 сельского поселени</w:t>
      </w:r>
      <w:r w:rsidR="00D03EE2">
        <w:t xml:space="preserve">я </w:t>
      </w:r>
      <w:r w:rsidR="006C0DC6">
        <w:t>Буриказгановский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Стерлитамакский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следующих 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5"/>
        </w:tabs>
        <w:kinsoku w:val="0"/>
        <w:overflowPunct w:val="0"/>
        <w:spacing w:before="6"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555"/>
        <w:jc w:val="both"/>
      </w:pPr>
      <w:r>
        <w:t>автомобильные дороги регионального и межмуниципального значения;</w:t>
      </w:r>
      <w:r>
        <w:rPr>
          <w:spacing w:val="-67"/>
        </w:rPr>
        <w:t xml:space="preserve"> </w:t>
      </w:r>
      <w:r>
        <w:t>железнодорожный</w:t>
      </w:r>
      <w:r>
        <w:rPr>
          <w:spacing w:val="-6"/>
        </w:rPr>
        <w:t xml:space="preserve"> </w:t>
      </w:r>
      <w:r>
        <w:t>транспорт;</w:t>
      </w:r>
      <w:r w:rsidR="00D03EE2">
        <w:t xml:space="preserve"> </w:t>
      </w:r>
      <w:r>
        <w:t>воздушный</w:t>
      </w:r>
      <w:r>
        <w:rPr>
          <w:spacing w:val="-6"/>
        </w:rPr>
        <w:t xml:space="preserve"> </w:t>
      </w:r>
      <w:r>
        <w:t>транспорт;</w:t>
      </w:r>
      <w:r>
        <w:rPr>
          <w:spacing w:val="-4"/>
        </w:rPr>
        <w:t xml:space="preserve"> </w:t>
      </w:r>
      <w:r>
        <w:t>водный</w:t>
      </w:r>
      <w:r>
        <w:rPr>
          <w:spacing w:val="-6"/>
        </w:rPr>
        <w:t xml:space="preserve"> </w:t>
      </w:r>
      <w:r>
        <w:t>транспорт.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  <w:tab w:val="left" w:pos="3203"/>
          <w:tab w:val="left" w:pos="6112"/>
          <w:tab w:val="left" w:pos="8750"/>
        </w:tabs>
        <w:kinsoku w:val="0"/>
        <w:overflowPunct w:val="0"/>
        <w:ind w:left="222" w:right="27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предупреждения</w:t>
      </w:r>
      <w:r>
        <w:rPr>
          <w:sz w:val="28"/>
          <w:szCs w:val="28"/>
        </w:rPr>
        <w:tab/>
        <w:t>чрезвычайных</w:t>
      </w:r>
      <w:r>
        <w:rPr>
          <w:sz w:val="28"/>
          <w:szCs w:val="28"/>
        </w:rPr>
        <w:tab/>
        <w:t>ситуаций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межмуниципального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стихийных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бедствий,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эпидемий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ликвидации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последствий: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поисково-спасательных</w:t>
      </w:r>
      <w:r>
        <w:rPr>
          <w:spacing w:val="1"/>
        </w:rPr>
        <w:t xml:space="preserve"> </w:t>
      </w:r>
      <w:r>
        <w:t>формирований;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объекты</w:t>
      </w:r>
      <w:r>
        <w:rPr>
          <w:spacing w:val="-9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службы.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Объекты социальной инфраструктуры регионального значения: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81" w:line="322" w:lineRule="exact"/>
        <w:ind w:left="930"/>
      </w:pPr>
      <w:r>
        <w:t>объекты</w:t>
      </w:r>
      <w:r>
        <w:rPr>
          <w:spacing w:val="-10"/>
        </w:rPr>
        <w:t xml:space="preserve"> </w:t>
      </w:r>
      <w:r>
        <w:t>здравоохранения;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spacing w:line="242" w:lineRule="auto"/>
        <w:ind w:left="930" w:right="2542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инженерной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электростанции;</w:t>
      </w:r>
    </w:p>
    <w:p w:rsidR="00AD7F15" w:rsidRDefault="00AD7F15">
      <w:pPr>
        <w:pStyle w:val="a3"/>
        <w:kinsoku w:val="0"/>
        <w:overflowPunct w:val="0"/>
        <w:spacing w:line="317" w:lineRule="exact"/>
        <w:ind w:left="930"/>
        <w:jc w:val="both"/>
      </w:pPr>
      <w:r>
        <w:t>подстанции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электропередачи.</w:t>
      </w:r>
    </w:p>
    <w:p w:rsidR="00AD7F15" w:rsidRDefault="00AD7F15">
      <w:pPr>
        <w:pStyle w:val="a3"/>
        <w:kinsoku w:val="0"/>
        <w:overflowPunct w:val="0"/>
        <w:ind w:left="222" w:right="267" w:firstLine="707"/>
        <w:jc w:val="both"/>
      </w:pPr>
      <w:r>
        <w:t>Предельные значения расчетных показателей минимально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2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6C0DC6">
        <w:t>Буриказгановский</w:t>
      </w:r>
      <w:r w:rsidR="00D03EE2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Стерлитамакский район Республики Башкортостан устанавливаются в</w:t>
      </w:r>
      <w:r>
        <w:rPr>
          <w:spacing w:val="1"/>
        </w:rPr>
        <w:t xml:space="preserve"> </w:t>
      </w:r>
      <w:r>
        <w:t>отношении</w:t>
      </w:r>
      <w:r w:rsidR="00D03EE2"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2024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инженерных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коммуникаций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электроснабжения;</w:t>
      </w:r>
    </w:p>
    <w:p w:rsidR="00AD7F15" w:rsidRDefault="00AD7F15">
      <w:pPr>
        <w:pStyle w:val="a3"/>
        <w:kinsoku w:val="0"/>
        <w:overflowPunct w:val="0"/>
        <w:ind w:left="930" w:right="6089"/>
      </w:pPr>
      <w:r>
        <w:t>объекты газоснабжения;</w:t>
      </w:r>
      <w:r>
        <w:rPr>
          <w:spacing w:val="1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теплоснабжения;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водоснабжения;</w:t>
      </w:r>
    </w:p>
    <w:p w:rsidR="00AD7F15" w:rsidRDefault="00AD7F15">
      <w:pPr>
        <w:pStyle w:val="a3"/>
        <w:kinsoku w:val="0"/>
        <w:overflowPunct w:val="0"/>
        <w:spacing w:before="2"/>
        <w:ind w:left="930"/>
      </w:pPr>
      <w:r>
        <w:t>очистные</w:t>
      </w:r>
      <w:r>
        <w:rPr>
          <w:spacing w:val="-5"/>
        </w:rPr>
        <w:t xml:space="preserve"> </w:t>
      </w:r>
      <w:r>
        <w:t>сооружения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каналирования.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5"/>
        </w:tabs>
        <w:kinsoku w:val="0"/>
        <w:overflowPunct w:val="0"/>
        <w:spacing w:before="2" w:line="322" w:lineRule="exact"/>
        <w:ind w:left="1234" w:hanging="305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автомобильные</w:t>
      </w:r>
      <w:r>
        <w:rPr>
          <w:spacing w:val="-7"/>
        </w:rPr>
        <w:t xml:space="preserve"> </w:t>
      </w:r>
      <w:r>
        <w:t>дороги;</w:t>
      </w:r>
    </w:p>
    <w:p w:rsidR="00AD7F15" w:rsidRDefault="00AD7F15">
      <w:pPr>
        <w:pStyle w:val="a3"/>
        <w:kinsoku w:val="0"/>
        <w:overflowPunct w:val="0"/>
        <w:ind w:left="930" w:right="4321"/>
      </w:pPr>
      <w:r>
        <w:t>общественный</w:t>
      </w:r>
      <w:r>
        <w:rPr>
          <w:spacing w:val="-10"/>
        </w:rPr>
        <w:t xml:space="preserve"> </w:t>
      </w:r>
      <w:r>
        <w:t>пассажирский</w:t>
      </w:r>
      <w:r>
        <w:rPr>
          <w:spacing w:val="-6"/>
        </w:rPr>
        <w:t xml:space="preserve"> </w:t>
      </w:r>
      <w:r>
        <w:t>транспорт;</w:t>
      </w:r>
      <w:r>
        <w:rPr>
          <w:spacing w:val="-67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транспорт;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автостанции;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3206"/>
      </w:pPr>
      <w:r>
        <w:t>автозаправочные и автогазозаправочные станции;</w:t>
      </w:r>
      <w:r>
        <w:rPr>
          <w:spacing w:val="-67"/>
        </w:rPr>
        <w:t xml:space="preserve"> </w:t>
      </w:r>
      <w:r>
        <w:t>автокемпинги,</w:t>
      </w:r>
      <w:r>
        <w:rPr>
          <w:spacing w:val="-3"/>
        </w:rPr>
        <w:t xml:space="preserve"> </w:t>
      </w:r>
      <w:r>
        <w:t>мотели.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1257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  <w:tab w:val="left" w:pos="2605"/>
          <w:tab w:val="left" w:pos="4362"/>
          <w:tab w:val="left" w:pos="4826"/>
          <w:tab w:val="left" w:pos="6522"/>
          <w:tab w:val="left" w:pos="7793"/>
          <w:tab w:val="left" w:pos="9711"/>
        </w:tabs>
        <w:kinsoku w:val="0"/>
        <w:overflowPunct w:val="0"/>
        <w:ind w:left="222" w:right="275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размещения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утилизации</w:t>
      </w:r>
      <w:r>
        <w:rPr>
          <w:sz w:val="28"/>
          <w:szCs w:val="28"/>
        </w:rPr>
        <w:tab/>
        <w:t>отходов</w:t>
      </w:r>
      <w:r>
        <w:rPr>
          <w:sz w:val="28"/>
          <w:szCs w:val="28"/>
        </w:rPr>
        <w:tab/>
        <w:t>производства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потребления.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spacing w:line="242" w:lineRule="auto"/>
        <w:ind w:left="222" w:right="292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областях,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4335"/>
      </w:pPr>
      <w:r>
        <w:t>территории</w:t>
      </w:r>
      <w:r>
        <w:rPr>
          <w:spacing w:val="-9"/>
        </w:rPr>
        <w:t xml:space="preserve"> </w:t>
      </w:r>
      <w:r>
        <w:t>рекреационного</w:t>
      </w:r>
      <w:r>
        <w:rPr>
          <w:spacing w:val="-8"/>
        </w:rPr>
        <w:t xml:space="preserve"> </w:t>
      </w:r>
      <w:r>
        <w:t>назначения;</w:t>
      </w:r>
      <w:r>
        <w:rPr>
          <w:spacing w:val="-6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погребения;</w:t>
      </w:r>
    </w:p>
    <w:p w:rsidR="00AD7F15" w:rsidRDefault="00AD7F15">
      <w:pPr>
        <w:pStyle w:val="a3"/>
        <w:kinsoku w:val="0"/>
        <w:overflowPunct w:val="0"/>
        <w:spacing w:line="297" w:lineRule="auto"/>
        <w:ind w:left="930" w:right="3206"/>
      </w:pPr>
      <w:r>
        <w:t>особо</w:t>
      </w:r>
      <w:r>
        <w:rPr>
          <w:spacing w:val="-10"/>
        </w:rPr>
        <w:t xml:space="preserve"> </w:t>
      </w:r>
      <w:r>
        <w:t>охраняемые</w:t>
      </w:r>
      <w:r>
        <w:rPr>
          <w:spacing w:val="-10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территории;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культурного наследия;</w:t>
      </w:r>
    </w:p>
    <w:p w:rsidR="00AD7F15" w:rsidRDefault="00AD7F15">
      <w:pPr>
        <w:pStyle w:val="a3"/>
        <w:kinsoku w:val="0"/>
        <w:overflowPunct w:val="0"/>
        <w:spacing w:line="249" w:lineRule="exact"/>
        <w:ind w:left="930"/>
      </w:pPr>
      <w:r>
        <w:t>объекты</w:t>
      </w:r>
      <w:r>
        <w:rPr>
          <w:spacing w:val="-12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930" w:right="1328"/>
      </w:pPr>
      <w:r>
        <w:t>объекты</w:t>
      </w:r>
      <w:r>
        <w:rPr>
          <w:spacing w:val="-7"/>
        </w:rPr>
        <w:t xml:space="preserve"> </w:t>
      </w:r>
      <w:r>
        <w:t>пищевой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рекреации;</w:t>
      </w:r>
    </w:p>
    <w:p w:rsidR="00AD7F15" w:rsidRDefault="00AD7F15">
      <w:pPr>
        <w:pStyle w:val="a3"/>
        <w:kinsoku w:val="0"/>
        <w:overflowPunct w:val="0"/>
        <w:ind w:left="930" w:right="4887"/>
      </w:pPr>
      <w:r>
        <w:t>объекты жилищного строительства;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фармацевтики;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объекты</w:t>
      </w:r>
      <w:r>
        <w:rPr>
          <w:spacing w:val="-5"/>
        </w:rPr>
        <w:t xml:space="preserve"> </w:t>
      </w:r>
      <w:r>
        <w:t>культуры;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261"/>
      </w:pPr>
      <w:r>
        <w:t>объекты</w:t>
      </w:r>
      <w:r>
        <w:rPr>
          <w:spacing w:val="-4"/>
        </w:rPr>
        <w:t xml:space="preserve"> </w:t>
      </w:r>
      <w:r>
        <w:t>торговли,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обслуживания;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кредитно-финансового обслуживания;</w:t>
      </w:r>
    </w:p>
    <w:p w:rsidR="00AD7F15" w:rsidRDefault="00AD7F15">
      <w:pPr>
        <w:pStyle w:val="a3"/>
        <w:kinsoku w:val="0"/>
        <w:overflowPunct w:val="0"/>
        <w:spacing w:line="322" w:lineRule="exact"/>
        <w:ind w:left="930"/>
      </w:pPr>
      <w:r>
        <w:t>объекты</w:t>
      </w:r>
      <w:r>
        <w:rPr>
          <w:spacing w:val="-9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связи;</w:t>
      </w:r>
    </w:p>
    <w:p w:rsidR="00AD7F15" w:rsidRDefault="00AD7F15">
      <w:pPr>
        <w:pStyle w:val="a3"/>
        <w:kinsoku w:val="0"/>
        <w:overflowPunct w:val="0"/>
        <w:ind w:left="930"/>
      </w:pPr>
      <w:r>
        <w:t>объекты</w:t>
      </w:r>
      <w:r>
        <w:rPr>
          <w:spacing w:val="-6"/>
        </w:rPr>
        <w:t xml:space="preserve"> </w:t>
      </w:r>
      <w:r>
        <w:t>транспортного</w:t>
      </w:r>
      <w:r>
        <w:rPr>
          <w:spacing w:val="-9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9"/>
        <w:ind w:left="222" w:right="266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7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обоснованием,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 и оценку экологических последствий реализации проекта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 требованиями.</w:t>
      </w:r>
    </w:p>
    <w:p w:rsidR="00AD7F15" w:rsidRDefault="00AD7F15">
      <w:pPr>
        <w:pStyle w:val="a3"/>
        <w:kinsoku w:val="0"/>
        <w:overflowPunct w:val="0"/>
        <w:ind w:left="930" w:right="1996"/>
        <w:jc w:val="both"/>
      </w:pPr>
      <w:r>
        <w:t>К элементам обустройства автомобильных дорог относятся:</w:t>
      </w:r>
      <w:r>
        <w:rPr>
          <w:spacing w:val="-6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б)</w:t>
      </w:r>
      <w:r>
        <w:rPr>
          <w:spacing w:val="-9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дорожные</w:t>
      </w:r>
      <w:r>
        <w:rPr>
          <w:spacing w:val="-7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ind w:left="222" w:right="277" w:firstLine="707"/>
        <w:jc w:val="both"/>
      </w:pPr>
      <w:r>
        <w:t>в) производственные объекты, используемые при капитальном ремонте,</w:t>
      </w:r>
      <w:r>
        <w:rPr>
          <w:spacing w:val="1"/>
        </w:rPr>
        <w:t xml:space="preserve"> </w:t>
      </w:r>
      <w:r>
        <w:t>ремонте,</w:t>
      </w:r>
      <w:r>
        <w:rPr>
          <w:spacing w:val="-4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  <w:jc w:val="both"/>
      </w:pPr>
      <w:r>
        <w:t>г)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обустройства</w:t>
      </w:r>
      <w:r>
        <w:rPr>
          <w:spacing w:val="-7"/>
        </w:rPr>
        <w:t xml:space="preserve"> </w:t>
      </w:r>
      <w:r>
        <w:t>автомобильных</w:t>
      </w:r>
      <w:r>
        <w:rPr>
          <w:spacing w:val="-5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ind w:left="222" w:right="276" w:firstLine="707"/>
        <w:jc w:val="both"/>
      </w:pPr>
      <w:r>
        <w:t>д) сооружения, предназначенные для обеспечения дорожного движения, в</w:t>
      </w:r>
      <w:r>
        <w:rPr>
          <w:spacing w:val="-6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стихийных</w:t>
      </w:r>
      <w:r>
        <w:rPr>
          <w:spacing w:val="71"/>
        </w:rPr>
        <w:t xml:space="preserve"> </w:t>
      </w:r>
      <w:r>
        <w:t>бедствий,</w:t>
      </w:r>
      <w:r>
        <w:rPr>
          <w:spacing w:val="-67"/>
        </w:rPr>
        <w:t xml:space="preserve"> </w:t>
      </w:r>
      <w:r>
        <w:t>эпидемий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законодательством.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микрорайоны</w:t>
      </w:r>
      <w:r>
        <w:rPr>
          <w:spacing w:val="1"/>
        </w:rPr>
        <w:t xml:space="preserve"> </w:t>
      </w:r>
      <w:r>
        <w:t>(кварталы)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единой системы</w:t>
      </w:r>
      <w:r>
        <w:rPr>
          <w:spacing w:val="-4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spacing w:before="3" w:line="321" w:lineRule="exact"/>
        <w:ind w:left="930"/>
        <w:jc w:val="both"/>
      </w:pPr>
      <w:r>
        <w:t>По</w:t>
      </w:r>
      <w:r>
        <w:rPr>
          <w:spacing w:val="-6"/>
        </w:rPr>
        <w:t xml:space="preserve"> </w:t>
      </w:r>
      <w:r>
        <w:t>объектам</w:t>
      </w:r>
      <w:r>
        <w:rPr>
          <w:spacing w:val="-8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инфраструктуры: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Для укрупненных расчетов потребности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энергетических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ресурсах жилищно-коммунального сектора населенных пунктов используются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площади). Удельные расчетные показатели устанавливаются в зависимости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инженерного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0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 устанавливаются с учетом Федерального закона от 26 марта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35-ФЗ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электроэнергетике».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 допустимого уровня обеспеченности объектами электроснабжения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(удельное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электропотребление).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хозяйства,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промышленных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организаций.</w:t>
      </w:r>
    </w:p>
    <w:p w:rsidR="00AD7F15" w:rsidRDefault="00AD7F15">
      <w:pPr>
        <w:pStyle w:val="a3"/>
        <w:kinsoku w:val="0"/>
        <w:overflowPunct w:val="0"/>
        <w:ind w:left="222" w:right="274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1999</w:t>
      </w:r>
      <w:r>
        <w:rPr>
          <w:spacing w:val="6"/>
        </w:rPr>
        <w:t xml:space="preserve"> </w:t>
      </w:r>
      <w:r>
        <w:t>года №</w:t>
      </w:r>
      <w:r>
        <w:rPr>
          <w:spacing w:val="-4"/>
        </w:rPr>
        <w:t xml:space="preserve"> </w:t>
      </w:r>
      <w:r>
        <w:t>69-ФЗ</w:t>
      </w:r>
    </w:p>
    <w:p w:rsidR="00AD7F15" w:rsidRDefault="00AD7F15">
      <w:pPr>
        <w:pStyle w:val="a3"/>
        <w:kinsoku w:val="0"/>
        <w:overflowPunct w:val="0"/>
        <w:ind w:left="222" w:right="270"/>
        <w:jc w:val="both"/>
      </w:pPr>
      <w:r>
        <w:t>«О</w:t>
      </w:r>
      <w:r>
        <w:rPr>
          <w:spacing w:val="1"/>
        </w:rPr>
        <w:t xml:space="preserve"> </w:t>
      </w:r>
      <w:r>
        <w:t>газоснабжении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удельные</w:t>
      </w:r>
      <w:r>
        <w:rPr>
          <w:spacing w:val="-6"/>
        </w:rPr>
        <w:t xml:space="preserve"> </w:t>
      </w:r>
      <w:r>
        <w:t>расходы газопотребления.</w:t>
      </w:r>
    </w:p>
    <w:p w:rsidR="00AD7F15" w:rsidRDefault="00AD7F15">
      <w:pPr>
        <w:pStyle w:val="a3"/>
        <w:kinsoku w:val="0"/>
        <w:overflowPunct w:val="0"/>
        <w:ind w:left="222" w:right="270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spacing w:before="79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 в области водоснабжения устанавливаются с учетом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7 декабря 2011 года № 416-ФЗ «О водоснабжении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водоотведении».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удельного водопотребления.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обезвреживания и размещения твердых коммунальных отходов определяются в</w:t>
      </w:r>
      <w:r>
        <w:rPr>
          <w:spacing w:val="1"/>
        </w:rPr>
        <w:t xml:space="preserve"> </w:t>
      </w:r>
      <w:r>
        <w:t>соответствии с Территориальной схемой обращения с отходами, в том числе с</w:t>
      </w:r>
      <w:r>
        <w:rPr>
          <w:spacing w:val="1"/>
        </w:rPr>
        <w:t xml:space="preserve"> </w:t>
      </w:r>
      <w:r>
        <w:t>твердыми коммунальными отходами, Республики Башкортостан, утвержденной</w:t>
      </w:r>
      <w:r>
        <w:rPr>
          <w:spacing w:val="-6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4"/>
        </w:rPr>
        <w:t xml:space="preserve"> </w:t>
      </w:r>
      <w:r>
        <w:t>отходами, Республики</w:t>
      </w:r>
      <w:r>
        <w:rPr>
          <w:spacing w:val="-4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Категории,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от 14 марта 1995 года № 33-ФЗ «Об особо охраняемых</w:t>
      </w:r>
      <w:r>
        <w:rPr>
          <w:spacing w:val="1"/>
        </w:rPr>
        <w:t xml:space="preserve"> </w:t>
      </w:r>
      <w:r>
        <w:t>природных территориях» и Законом Республики Башкортостан от 31 июля 1995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5-з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Башкортостан». Показатели минимально допустимого уровня обеспеченности 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особо</w:t>
      </w:r>
      <w:r>
        <w:rPr>
          <w:spacing w:val="-67"/>
        </w:rPr>
        <w:t xml:space="preserve"> </w:t>
      </w:r>
      <w:r>
        <w:t>охраняемых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нормируются.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туристско-рекреационного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ландшафт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ландшафта,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состояния.</w:t>
      </w:r>
    </w:p>
    <w:p w:rsidR="00AD7F15" w:rsidRDefault="00AD7F15">
      <w:pPr>
        <w:pStyle w:val="a3"/>
        <w:kinsoku w:val="0"/>
        <w:overflowPunct w:val="0"/>
        <w:spacing w:before="1"/>
        <w:ind w:left="222" w:right="270" w:firstLine="707"/>
        <w:jc w:val="both"/>
      </w:pP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факторов:</w:t>
      </w:r>
    </w:p>
    <w:p w:rsidR="00AD7F15" w:rsidRDefault="00AD7F15">
      <w:pPr>
        <w:pStyle w:val="a3"/>
        <w:kinsoku w:val="0"/>
        <w:overflowPunct w:val="0"/>
        <w:spacing w:before="4" w:line="319" w:lineRule="exact"/>
        <w:ind w:left="930"/>
        <w:jc w:val="both"/>
      </w:pPr>
      <w:r>
        <w:t>а)</w:t>
      </w:r>
      <w:r>
        <w:rPr>
          <w:spacing w:val="-4"/>
        </w:rPr>
        <w:t xml:space="preserve"> </w:t>
      </w:r>
      <w:r>
        <w:t>приближения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местам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работы;</w:t>
      </w:r>
    </w:p>
    <w:p w:rsidR="00AD7F15" w:rsidRDefault="00AD7F15">
      <w:pPr>
        <w:pStyle w:val="a3"/>
        <w:kinsoku w:val="0"/>
        <w:overflowPunct w:val="0"/>
        <w:ind w:left="930" w:right="1899"/>
        <w:jc w:val="both"/>
      </w:pPr>
      <w:r>
        <w:t>б) увязки с сетью общественного пассажирского транспорта;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радиусов</w:t>
      </w:r>
      <w:r>
        <w:rPr>
          <w:spacing w:val="-1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 w:right="1899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1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line="242" w:lineRule="auto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D03EE2" w:rsidRDefault="00AD7F15">
      <w:pPr>
        <w:pStyle w:val="a3"/>
        <w:tabs>
          <w:tab w:val="left" w:pos="13469"/>
        </w:tabs>
        <w:kinsoku w:val="0"/>
        <w:overflowPunct w:val="0"/>
        <w:ind w:left="10266" w:right="408"/>
        <w:rPr>
          <w:spacing w:val="-4"/>
        </w:rPr>
      </w:pPr>
      <w:r>
        <w:t>Стерлитамакский район 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</w:p>
    <w:p w:rsidR="00AD7F15" w:rsidRDefault="00D03EE2" w:rsidP="00D03EE2">
      <w:pPr>
        <w:pStyle w:val="a3"/>
        <w:tabs>
          <w:tab w:val="left" w:pos="13469"/>
        </w:tabs>
        <w:kinsoku w:val="0"/>
        <w:overflowPunct w:val="0"/>
        <w:ind w:left="10266" w:right="408"/>
      </w:pPr>
      <w:r>
        <w:t>О</w:t>
      </w:r>
      <w:r w:rsidR="00AD7F15">
        <w:t>т</w:t>
      </w:r>
      <w:r>
        <w:rPr>
          <w:spacing w:val="-9"/>
        </w:rPr>
        <w:t xml:space="preserve"> «__» ______</w:t>
      </w:r>
      <w:r w:rsidR="00AD7F15">
        <w:t>20</w:t>
      </w:r>
      <w:r>
        <w:t>__</w:t>
      </w:r>
      <w:r w:rsidR="00AD7F15">
        <w:t>года</w:t>
      </w:r>
      <w:r>
        <w:t xml:space="preserve"> </w:t>
      </w:r>
      <w:r w:rsidR="00AD7F15">
        <w:t xml:space="preserve">№ </w:t>
      </w:r>
      <w:r w:rsidR="00AD7F15">
        <w:rPr>
          <w:u w:val="single"/>
        </w:rPr>
        <w:t xml:space="preserve"> </w:t>
      </w:r>
      <w:r w:rsidR="00AD7F15">
        <w:rPr>
          <w:u w:val="single"/>
        </w:rPr>
        <w:tab/>
      </w: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  <w:sectPr w:rsidR="00AD7F15">
          <w:headerReference w:type="default" r:id="rId11"/>
          <w:pgSz w:w="16850" w:h="11900" w:orient="landscape"/>
          <w:pgMar w:top="1160" w:right="840" w:bottom="280" w:left="960" w:header="571" w:footer="0" w:gutter="0"/>
          <w:pgNumType w:start="1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89"/>
        <w:ind w:left="3137"/>
        <w:jc w:val="center"/>
      </w:pPr>
      <w:r>
        <w:t>Классификация</w:t>
      </w:r>
      <w:r>
        <w:rPr>
          <w:spacing w:val="-4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дорог.</w:t>
      </w:r>
      <w:r>
        <w:rPr>
          <w:spacing w:val="-8"/>
        </w:rPr>
        <w:t xml:space="preserve"> </w:t>
      </w:r>
      <w:r>
        <w:t>Основное</w:t>
      </w:r>
      <w:r>
        <w:rPr>
          <w:spacing w:val="-9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дорог</w:t>
      </w:r>
    </w:p>
    <w:p w:rsidR="00AD7F15" w:rsidRDefault="00AD7F15">
      <w:pPr>
        <w:pStyle w:val="a3"/>
        <w:kinsoku w:val="0"/>
        <w:overflowPunct w:val="0"/>
        <w:spacing w:before="8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ind w:left="3134"/>
        <w:jc w:val="center"/>
      </w:pPr>
      <w:r>
        <w:t>Классификация</w:t>
      </w:r>
      <w:r>
        <w:rPr>
          <w:spacing w:val="-5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</w:t>
      </w:r>
      <w:r>
        <w:rPr>
          <w:spacing w:val="-6"/>
        </w:rPr>
        <w:t xml:space="preserve"> </w:t>
      </w:r>
      <w:r>
        <w:t>сельских</w:t>
      </w:r>
      <w:r>
        <w:rPr>
          <w:spacing w:val="-7"/>
        </w:rPr>
        <w:t xml:space="preserve"> </w:t>
      </w:r>
      <w:r>
        <w:t>поселений.</w:t>
      </w:r>
      <w:r>
        <w:rPr>
          <w:spacing w:val="-7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назначение</w:t>
      </w:r>
    </w:p>
    <w:p w:rsidR="00AD7F15" w:rsidRDefault="00AD7F15">
      <w:pPr>
        <w:pStyle w:val="a3"/>
        <w:kinsoku w:val="0"/>
        <w:overflowPunct w:val="0"/>
        <w:spacing w:before="10"/>
        <w:rPr>
          <w:sz w:val="43"/>
          <w:szCs w:val="43"/>
        </w:rPr>
      </w:pPr>
      <w:r>
        <w:rPr>
          <w:sz w:val="24"/>
          <w:szCs w:val="24"/>
        </w:rPr>
        <w:br w:type="column"/>
      </w:r>
    </w:p>
    <w:p w:rsidR="00AD7F15" w:rsidRDefault="00AD7F15">
      <w:pPr>
        <w:pStyle w:val="a3"/>
        <w:kinsoku w:val="0"/>
        <w:overflowPunct w:val="0"/>
        <w:ind w:left="1708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AD7F15" w:rsidRDefault="00AD7F15">
      <w:pPr>
        <w:pStyle w:val="a3"/>
        <w:kinsoku w:val="0"/>
        <w:overflowPunct w:val="0"/>
        <w:ind w:left="1708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2" w:space="720" w:equalWidth="0">
            <w:col w:w="11785" w:space="40"/>
            <w:col w:w="3225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4253"/>
        <w:gridCol w:w="9356"/>
      </w:tblGrid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3649" w:right="36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ДПос)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внешними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189" w:lineRule="auto"/>
              <w:ind w:left="66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09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УЖо)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второстепенная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(переулок)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УЖв)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улицами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глубине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</w:p>
        </w:tc>
      </w:tr>
      <w:tr w:rsidR="00AD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Прх)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прогон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приусадебным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участкам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2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before="2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 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6C0DC6">
        <w:t>Буриказгановский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AD7F15" w:rsidRDefault="00AD7F15">
      <w:pPr>
        <w:pStyle w:val="a3"/>
        <w:tabs>
          <w:tab w:val="left" w:pos="13469"/>
        </w:tabs>
        <w:kinsoku w:val="0"/>
        <w:overflowPunct w:val="0"/>
        <w:ind w:left="10266" w:right="410"/>
      </w:pPr>
      <w:r>
        <w:t>Стерлитамакский район 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«__»</w:t>
      </w:r>
      <w:r>
        <w:rPr>
          <w:u w:val="single"/>
        </w:rPr>
        <w:tab/>
      </w:r>
      <w:r>
        <w:t>20</w:t>
      </w:r>
      <w:r w:rsidR="00D03EE2">
        <w:t>_</w:t>
      </w:r>
      <w:r>
        <w:t>_</w:t>
      </w:r>
      <w:r>
        <w:rPr>
          <w:spacing w:val="-1"/>
        </w:rPr>
        <w:t xml:space="preserve"> </w:t>
      </w:r>
      <w:r>
        <w:t>года</w:t>
      </w:r>
    </w:p>
    <w:p w:rsidR="00AD7F15" w:rsidRDefault="00AD7F15">
      <w:pPr>
        <w:pStyle w:val="a3"/>
        <w:tabs>
          <w:tab w:val="left" w:pos="11090"/>
        </w:tabs>
        <w:kinsoku w:val="0"/>
        <w:overflowPunct w:val="0"/>
        <w:spacing w:before="1"/>
        <w:ind w:left="10266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89"/>
        <w:ind w:left="1553"/>
      </w:pPr>
      <w:r>
        <w:t>Методика</w:t>
      </w:r>
      <w:r>
        <w:rPr>
          <w:spacing w:val="78"/>
        </w:rPr>
        <w:t xml:space="preserve"> </w:t>
      </w:r>
      <w:r>
        <w:t>расчета</w:t>
      </w:r>
      <w:r>
        <w:rPr>
          <w:spacing w:val="78"/>
        </w:rPr>
        <w:t xml:space="preserve"> </w:t>
      </w:r>
      <w:r>
        <w:t>требуемого</w:t>
      </w:r>
      <w:r>
        <w:rPr>
          <w:spacing w:val="80"/>
        </w:rPr>
        <w:t xml:space="preserve"> </w:t>
      </w:r>
      <w:r>
        <w:t>размера</w:t>
      </w:r>
      <w:r>
        <w:rPr>
          <w:spacing w:val="80"/>
        </w:rPr>
        <w:t xml:space="preserve"> </w:t>
      </w:r>
      <w:r>
        <w:t>земельного</w:t>
      </w:r>
      <w:r>
        <w:rPr>
          <w:spacing w:val="82"/>
        </w:rPr>
        <w:t xml:space="preserve"> </w:t>
      </w:r>
      <w:r>
        <w:t>участка</w:t>
      </w:r>
      <w:r>
        <w:rPr>
          <w:spacing w:val="81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общеобразовательных</w:t>
      </w:r>
      <w:r>
        <w:rPr>
          <w:spacing w:val="82"/>
        </w:rPr>
        <w:t xml:space="preserve"> </w:t>
      </w:r>
      <w:r>
        <w:t>организаций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172" w:right="997" w:firstLine="708"/>
        <w:jc w:val="both"/>
      </w:pPr>
      <w:r>
        <w:t>Площадь земельного участка общеобразовательных организаций следует определять исходя из норм расчета,</w:t>
      </w:r>
      <w:r>
        <w:rPr>
          <w:spacing w:val="-67"/>
        </w:rPr>
        <w:t xml:space="preserve"> </w:t>
      </w:r>
      <w:r>
        <w:t>установленных в приложении Д к «СП 42.13330.2016. Свод правил. Градостроительство. Планировка и 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2.07.01-89*»,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жилищно-коммунального</w:t>
      </w:r>
      <w:r>
        <w:rPr>
          <w:spacing w:val="-8"/>
        </w:rPr>
        <w:t xml:space="preserve"> </w:t>
      </w:r>
      <w:r>
        <w:t>хозяйства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30</w:t>
      </w:r>
      <w:r>
        <w:rPr>
          <w:spacing w:val="52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line="315" w:lineRule="exact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2"/>
        <w:ind w:left="881"/>
        <w:jc w:val="both"/>
      </w:pPr>
      <w:r>
        <w:t>Случаи</w:t>
      </w:r>
      <w:r>
        <w:rPr>
          <w:spacing w:val="-14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расчета</w:t>
      </w:r>
      <w:r>
        <w:rPr>
          <w:spacing w:val="-14"/>
        </w:rPr>
        <w:t xml:space="preserve"> </w:t>
      </w:r>
      <w:r>
        <w:t>площади</w:t>
      </w:r>
      <w:r>
        <w:rPr>
          <w:spacing w:val="-14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</w:t>
      </w:r>
      <w:r>
        <w:rPr>
          <w:spacing w:val="-14"/>
        </w:rPr>
        <w:t xml:space="preserve"> </w:t>
      </w:r>
      <w:r>
        <w:t>общеобразовательных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включают: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5"/>
        </w:tabs>
        <w:kinsoku w:val="0"/>
        <w:overflowPunct w:val="0"/>
        <w:spacing w:before="2"/>
        <w:ind w:right="10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площади земельного участка общеобразовательной организации в зависимости от установленной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вместимости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3"/>
        <w:tabs>
          <w:tab w:val="left" w:pos="14317"/>
        </w:tabs>
        <w:kinsoku w:val="0"/>
        <w:overflowPunct w:val="0"/>
        <w:spacing w:line="328" w:lineRule="exact"/>
        <w:ind w:left="6548"/>
        <w:rPr>
          <w:position w:val="3"/>
        </w:rPr>
      </w:pPr>
      <w:r>
        <w:rPr>
          <w:rFonts w:ascii="Cambria Math" w:hAnsi="Cambria Math" w:cs="Cambria Math"/>
          <w:position w:val="2"/>
        </w:rPr>
        <w:t>𝑆</w:t>
      </w:r>
      <w:r>
        <w:rPr>
          <w:rFonts w:ascii="Cambria Math" w:hAnsi="Cambria Math" w:cs="Cambria Math"/>
          <w:sz w:val="18"/>
          <w:szCs w:val="18"/>
        </w:rPr>
        <w:t>уч</w:t>
      </w:r>
      <w:r>
        <w:rPr>
          <w:rFonts w:ascii="Cambria Math" w:hAnsi="Cambria Math" w:cs="Cambria Math"/>
          <w:spacing w:val="52"/>
          <w:sz w:val="18"/>
          <w:szCs w:val="18"/>
        </w:rPr>
        <w:t xml:space="preserve"> </w:t>
      </w:r>
      <w:r>
        <w:rPr>
          <w:rFonts w:ascii="Cambria Math" w:hAnsi="Cambria Math" w:cs="Cambria Math"/>
          <w:position w:val="2"/>
        </w:rPr>
        <w:t>=</w:t>
      </w:r>
      <w:r>
        <w:rPr>
          <w:rFonts w:ascii="Cambria Math" w:hAnsi="Cambria Math" w:cs="Cambria Math"/>
          <w:spacing w:val="14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𝑁</w:t>
      </w:r>
      <w:r>
        <w:rPr>
          <w:rFonts w:ascii="Cambria Math" w:hAnsi="Cambria Math" w:cs="Cambria Math"/>
          <w:spacing w:val="8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∙ 𝑞</w:t>
      </w:r>
      <w:r>
        <w:rPr>
          <w:rFonts w:ascii="Cambria Math" w:hAnsi="Cambria Math" w:cs="Cambria Math"/>
          <w:position w:val="2"/>
        </w:rPr>
        <w:tab/>
      </w:r>
      <w:r>
        <w:rPr>
          <w:position w:val="3"/>
        </w:rPr>
        <w:t>(1)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</w:pPr>
      <w:r>
        <w:rPr>
          <w:sz w:val="28"/>
          <w:szCs w:val="28"/>
        </w:rPr>
        <w:t>расчет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вместимости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  <w:sectPr w:rsidR="00AD7F15">
          <w:pgSz w:w="16850" w:h="11900" w:orient="landscape"/>
          <w:pgMar w:top="1160" w:right="84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30"/>
          <w:szCs w:val="3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AD7F15" w:rsidRDefault="00AD7F15">
      <w:pPr>
        <w:pStyle w:val="a3"/>
        <w:kinsoku w:val="0"/>
        <w:overflowPunct w:val="0"/>
        <w:spacing w:before="1"/>
        <w:ind w:left="881"/>
      </w:pPr>
      <w:r>
        <w:t>где:</w:t>
      </w:r>
    </w:p>
    <w:p w:rsidR="00AD7F15" w:rsidRDefault="00AD7F15">
      <w:pPr>
        <w:pStyle w:val="a3"/>
        <w:kinsoku w:val="0"/>
        <w:overflowPunct w:val="0"/>
        <w:spacing w:line="277" w:lineRule="exact"/>
        <w:ind w:left="1445"/>
        <w:rPr>
          <w:rFonts w:ascii="Cambria Math" w:hAnsi="Cambria Math" w:cs="Cambria Math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rFonts w:ascii="Cambria Math" w:hAnsi="Cambria Math" w:cs="Cambria Math"/>
          <w:position w:val="6"/>
        </w:rPr>
        <w:t>𝑆</w:t>
      </w:r>
      <w:r>
        <w:rPr>
          <w:rFonts w:ascii="Cambria Math" w:hAnsi="Cambria Math" w:cs="Cambria Math"/>
          <w:sz w:val="20"/>
          <w:szCs w:val="20"/>
        </w:rPr>
        <w:t>уч</w:t>
      </w:r>
    </w:p>
    <w:p w:rsidR="00AD7F15" w:rsidRDefault="00A855BD">
      <w:pPr>
        <w:pStyle w:val="a3"/>
        <w:kinsoku w:val="0"/>
        <w:overflowPunct w:val="0"/>
        <w:spacing w:line="189" w:lineRule="exact"/>
        <w:ind w:left="881"/>
        <w:rPr>
          <w:rFonts w:ascii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64135</wp:posOffset>
                </wp:positionV>
                <wp:extent cx="225425" cy="1206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12065"/>
                        </a:xfrm>
                        <a:custGeom>
                          <a:avLst/>
                          <a:gdLst>
                            <a:gd name="T0" fmla="*/ 355 w 355"/>
                            <a:gd name="T1" fmla="*/ 0 h 19"/>
                            <a:gd name="T2" fmla="*/ 0 w 355"/>
                            <a:gd name="T3" fmla="*/ 0 h 19"/>
                            <a:gd name="T4" fmla="*/ 0 w 355"/>
                            <a:gd name="T5" fmla="*/ 19 h 19"/>
                            <a:gd name="T6" fmla="*/ 355 w 355"/>
                            <a:gd name="T7" fmla="*/ 19 h 19"/>
                            <a:gd name="T8" fmla="*/ 355 w 355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19">
                              <a:moveTo>
                                <a:pt x="35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55" y="19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CA48" id="Freeform 7" o:spid="_x0000_s1026" style="position:absolute;margin-left:413pt;margin-top:5.05pt;width:17.7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" o:allowincell="f" path="m355,l,,,19r355,l355,xe" fillcolor="black" stroked="f">
                <v:path arrowok="t" o:connecttype="custom" o:connectlocs="225425,0;0,0;0,12065;225425,12065;225425,0" o:connectangles="0,0,0,0,0"/>
                <w10:wrap anchorx="page"/>
              </v:shape>
            </w:pict>
          </mc:Fallback>
        </mc:AlternateContent>
      </w:r>
      <w:r w:rsidR="00AD7F15">
        <w:rPr>
          <w:rFonts w:ascii="Cambria Math" w:hAnsi="Cambria Math" w:cs="Cambria Math"/>
        </w:rPr>
        <w:t>𝑁</w:t>
      </w:r>
      <w:r w:rsidR="00AD7F15">
        <w:rPr>
          <w:rFonts w:ascii="Cambria Math" w:hAnsi="Cambria Math" w:cs="Cambria Math"/>
          <w:spacing w:val="15"/>
        </w:rPr>
        <w:t xml:space="preserve"> </w:t>
      </w:r>
      <w:r w:rsidR="00AD7F15">
        <w:rPr>
          <w:rFonts w:ascii="Cambria Math" w:hAnsi="Cambria Math" w:cs="Cambria Math"/>
        </w:rPr>
        <w:t>=</w:t>
      </w:r>
    </w:p>
    <w:p w:rsidR="00AD7F15" w:rsidRDefault="00AD7F15">
      <w:pPr>
        <w:pStyle w:val="a3"/>
        <w:kinsoku w:val="0"/>
        <w:overflowPunct w:val="0"/>
        <w:spacing w:line="264" w:lineRule="exact"/>
        <w:ind w:left="156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𝑞</w:t>
      </w:r>
    </w:p>
    <w:p w:rsidR="00AD7F15" w:rsidRDefault="00AD7F15">
      <w:pPr>
        <w:pStyle w:val="a3"/>
        <w:kinsoku w:val="0"/>
        <w:overflowPunct w:val="0"/>
        <w:spacing w:before="205"/>
        <w:ind w:left="881"/>
      </w:pPr>
      <w:r>
        <w:rPr>
          <w:sz w:val="24"/>
          <w:szCs w:val="24"/>
        </w:rPr>
        <w:br w:type="column"/>
      </w:r>
      <w:r>
        <w:t>(2)</w:t>
      </w:r>
    </w:p>
    <w:p w:rsidR="00AD7F15" w:rsidRDefault="00AD7F15">
      <w:pPr>
        <w:pStyle w:val="a3"/>
        <w:kinsoku w:val="0"/>
        <w:overflowPunct w:val="0"/>
        <w:spacing w:before="205"/>
        <w:ind w:left="881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3" w:space="720" w:equalWidth="0">
            <w:col w:w="1381" w:space="4464"/>
            <w:col w:w="1842" w:space="5750"/>
            <w:col w:w="1613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</w:pPr>
      <w:r>
        <w:rPr>
          <w:rFonts w:ascii="Cambria Math" w:hAnsi="Cambria Math" w:cs="Cambria Math"/>
          <w:position w:val="2"/>
        </w:rPr>
        <w:t>𝑆</w:t>
      </w:r>
      <w:r>
        <w:rPr>
          <w:rFonts w:ascii="Cambria Math" w:hAnsi="Cambria Math" w:cs="Cambria Math"/>
          <w:sz w:val="18"/>
          <w:szCs w:val="18"/>
        </w:rPr>
        <w:t>уч</w:t>
      </w:r>
      <w:r>
        <w:rPr>
          <w:rFonts w:ascii="Cambria Math" w:hAnsi="Cambria Math" w:cs="Cambria Math"/>
          <w:spacing w:val="35"/>
          <w:sz w:val="18"/>
          <w:szCs w:val="18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площадь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земельного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участка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общеобразовательной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организации;</w:t>
      </w: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5" w:line="327" w:lineRule="exact"/>
        <w:ind w:left="881"/>
        <w:jc w:val="both"/>
      </w:pPr>
      <w:r>
        <w:rPr>
          <w:rFonts w:ascii="Cambria Math" w:hAnsi="Cambria Math" w:cs="Cambria Math"/>
        </w:rPr>
        <w:t>𝑁</w:t>
      </w:r>
      <w:r>
        <w:rPr>
          <w:rFonts w:ascii="Cambria Math" w:hAnsi="Cambria Math" w:cs="Cambria Math"/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вместимость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AD7F15" w:rsidRDefault="00AD7F15">
      <w:pPr>
        <w:pStyle w:val="a3"/>
        <w:kinsoku w:val="0"/>
        <w:overflowPunct w:val="0"/>
        <w:spacing w:before="2" w:line="237" w:lineRule="auto"/>
        <w:ind w:left="172" w:right="299" w:firstLine="708"/>
        <w:jc w:val="both"/>
      </w:pPr>
      <w:r>
        <w:rPr>
          <w:rFonts w:ascii="Cambria Math" w:hAnsi="Cambria Math" w:cs="Cambria Math"/>
        </w:rPr>
        <w:t xml:space="preserve">𝑞 </w:t>
      </w:r>
      <w:r>
        <w:t>– норма площади земельного участка на одного обучающегося, принимаемая в зависимости от вместимости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AD7F15" w:rsidRDefault="00AD7F15">
      <w:pPr>
        <w:pStyle w:val="a3"/>
        <w:kinsoku w:val="0"/>
        <w:overflowPunct w:val="0"/>
        <w:ind w:left="172" w:right="287" w:firstLine="708"/>
        <w:jc w:val="both"/>
      </w:pPr>
      <w:r>
        <w:t>При проектировании также следует принимать во внимание наличие и обязательность норм для расчета 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(сельского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-4"/>
        </w:rPr>
        <w:t xml:space="preserve"> </w:t>
      </w:r>
      <w:r>
        <w:t>нормативами градостроительного</w:t>
      </w:r>
      <w:r>
        <w:rPr>
          <w:spacing w:val="1"/>
        </w:rPr>
        <w:t xml:space="preserve"> </w:t>
      </w:r>
      <w:r>
        <w:t>проектирования.</w:t>
      </w:r>
    </w:p>
    <w:p w:rsidR="00AD7F15" w:rsidRDefault="00AD7F15">
      <w:pPr>
        <w:pStyle w:val="a3"/>
        <w:kinsoku w:val="0"/>
        <w:overflowPunct w:val="0"/>
        <w:ind w:left="172" w:right="288" w:firstLine="706"/>
        <w:jc w:val="both"/>
      </w:pPr>
      <w:r>
        <w:t>При применении норм расчета площади земельного участка общеобразовательных организаций, установленных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противоречить нормам расчета, установленным «СП 42.13330.2016. Свод правил. Градостроительство. Планировка и</w:t>
      </w:r>
      <w:r>
        <w:rPr>
          <w:spacing w:val="1"/>
        </w:rPr>
        <w:t xml:space="preserve"> </w:t>
      </w:r>
      <w:r>
        <w:t>застройка городских и сельских поселений. Актуализированная редакция СНиП 2.07.01-89*», утвержденным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55"/>
        </w:rPr>
        <w:t xml:space="preserve"> </w:t>
      </w:r>
      <w:r>
        <w:t>строительства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жилищно-коммунального</w:t>
      </w:r>
      <w:r>
        <w:rPr>
          <w:spacing w:val="56"/>
        </w:rPr>
        <w:t xml:space="preserve"> </w:t>
      </w:r>
      <w:r>
        <w:t>хозяйства</w:t>
      </w:r>
      <w:r>
        <w:rPr>
          <w:spacing w:val="58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30</w:t>
      </w:r>
      <w:r>
        <w:rPr>
          <w:spacing w:val="58"/>
        </w:rPr>
        <w:t xml:space="preserve"> </w:t>
      </w:r>
      <w:r>
        <w:t>декабря</w:t>
      </w:r>
      <w:r>
        <w:rPr>
          <w:spacing w:val="55"/>
        </w:rPr>
        <w:t xml:space="preserve"> </w:t>
      </w:r>
      <w:r>
        <w:t>2016</w:t>
      </w:r>
      <w:r>
        <w:rPr>
          <w:spacing w:val="60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before="6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последние</w:t>
      </w:r>
      <w:r>
        <w:rPr>
          <w:spacing w:val="-6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применения.</w:t>
      </w:r>
    </w:p>
    <w:bookmarkEnd w:id="0"/>
    <w:p w:rsidR="0097442C" w:rsidRDefault="0097442C">
      <w:pPr>
        <w:pStyle w:val="a3"/>
        <w:kinsoku w:val="0"/>
        <w:overflowPunct w:val="0"/>
        <w:spacing w:before="6"/>
        <w:ind w:left="172"/>
        <w:jc w:val="both"/>
      </w:pPr>
    </w:p>
    <w:sectPr w:rsidR="0097442C">
      <w:pgSz w:w="16850" w:h="11900" w:orient="landscape"/>
      <w:pgMar w:top="1160" w:right="840" w:bottom="280" w:left="960" w:header="57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4C" w:rsidRDefault="0015344C">
      <w:r>
        <w:separator/>
      </w:r>
    </w:p>
  </w:endnote>
  <w:endnote w:type="continuationSeparator" w:id="0">
    <w:p w:rsidR="0015344C" w:rsidRDefault="0015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4C" w:rsidRDefault="0015344C">
      <w:r>
        <w:separator/>
      </w:r>
    </w:p>
  </w:footnote>
  <w:footnote w:type="continuationSeparator" w:id="0">
    <w:p w:rsidR="0015344C" w:rsidRDefault="0015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A855BD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4027170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855BD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1pt;margin-top:34.6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WSrAIAAKg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A855BD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A855BD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5231130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855BD">
                            <w:rPr>
                              <w:noProof/>
                              <w:sz w:val="24"/>
                              <w:szCs w:val="24"/>
                            </w:rPr>
                            <w:t>85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.9pt;margin-top:27.55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0p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A855BD">
                      <w:rPr>
                        <w:noProof/>
                        <w:sz w:val="24"/>
                        <w:szCs w:val="24"/>
                      </w:rPr>
                      <w:t>85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A855BD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3987800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0DC6">
                            <w:rPr>
                              <w:noProof/>
                              <w:sz w:val="24"/>
                              <w:szCs w:val="24"/>
                            </w:rPr>
                            <w:t>89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4pt;margin-top:27.55pt;width:19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a5sQIAAK8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6C0DC6">
                      <w:rPr>
                        <w:noProof/>
                        <w:sz w:val="24"/>
                        <w:szCs w:val="24"/>
                      </w:rPr>
                      <w:t>89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15" w:rsidRDefault="00A855BD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5269230</wp:posOffset>
              </wp:positionH>
              <wp:positionV relativeFrom="page">
                <wp:posOffset>349885</wp:posOffset>
              </wp:positionV>
              <wp:extent cx="1651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15" w:rsidRDefault="00AD7F15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0DC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4.9pt;margin-top:27.55pt;width:13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" o:allowincell="f" filled="f" stroked="f">
              <v:textbox inset="0,0,0,0">
                <w:txbxContent>
                  <w:p w:rsidR="00AD7F15" w:rsidRDefault="00AD7F15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6C0DC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73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052" w:hanging="28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4728" w:hanging="281"/>
      </w:pPr>
    </w:lvl>
    <w:lvl w:ilvl="3">
      <w:numFmt w:val="bullet"/>
      <w:lvlText w:val="•"/>
      <w:lvlJc w:val="left"/>
      <w:pPr>
        <w:ind w:left="5397" w:hanging="281"/>
      </w:pPr>
    </w:lvl>
    <w:lvl w:ilvl="4">
      <w:numFmt w:val="bullet"/>
      <w:lvlText w:val="•"/>
      <w:lvlJc w:val="left"/>
      <w:pPr>
        <w:ind w:left="6066" w:hanging="281"/>
      </w:pPr>
    </w:lvl>
    <w:lvl w:ilvl="5">
      <w:numFmt w:val="bullet"/>
      <w:lvlText w:val="•"/>
      <w:lvlJc w:val="left"/>
      <w:pPr>
        <w:ind w:left="6735" w:hanging="281"/>
      </w:pPr>
    </w:lvl>
    <w:lvl w:ilvl="6">
      <w:numFmt w:val="bullet"/>
      <w:lvlText w:val="•"/>
      <w:lvlJc w:val="left"/>
      <w:pPr>
        <w:ind w:left="7404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41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02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3817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7" w:hanging="49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84" w:hanging="704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602" w:hanging="704"/>
      </w:pPr>
    </w:lvl>
    <w:lvl w:ilvl="4">
      <w:numFmt w:val="bullet"/>
      <w:lvlText w:val="•"/>
      <w:lvlJc w:val="left"/>
      <w:pPr>
        <w:ind w:left="5384" w:hanging="704"/>
      </w:pPr>
    </w:lvl>
    <w:lvl w:ilvl="5">
      <w:numFmt w:val="bullet"/>
      <w:lvlText w:val="•"/>
      <w:lvlJc w:val="left"/>
      <w:pPr>
        <w:ind w:left="6167" w:hanging="704"/>
      </w:pPr>
    </w:lvl>
    <w:lvl w:ilvl="6">
      <w:numFmt w:val="bullet"/>
      <w:lvlText w:val="•"/>
      <w:lvlJc w:val="left"/>
      <w:pPr>
        <w:ind w:left="6949" w:hanging="704"/>
      </w:pPr>
    </w:lvl>
    <w:lvl w:ilvl="7">
      <w:numFmt w:val="bullet"/>
      <w:lvlText w:val="•"/>
      <w:lvlJc w:val="left"/>
      <w:pPr>
        <w:ind w:left="7732" w:hanging="704"/>
      </w:pPr>
    </w:lvl>
    <w:lvl w:ilvl="8">
      <w:numFmt w:val="bullet"/>
      <w:lvlText w:val="•"/>
      <w:lvlJc w:val="left"/>
      <w:pPr>
        <w:ind w:left="8514" w:hanging="704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010" w:hanging="702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10" w:hanging="70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0" w:hanging="702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5244" w:hanging="702"/>
      </w:pPr>
    </w:lvl>
    <w:lvl w:ilvl="4">
      <w:numFmt w:val="bullet"/>
      <w:lvlText w:val="•"/>
      <w:lvlJc w:val="left"/>
      <w:pPr>
        <w:ind w:left="6652" w:hanging="702"/>
      </w:pPr>
    </w:lvl>
    <w:lvl w:ilvl="5">
      <w:numFmt w:val="bullet"/>
      <w:lvlText w:val="•"/>
      <w:lvlJc w:val="left"/>
      <w:pPr>
        <w:ind w:left="8060" w:hanging="702"/>
      </w:pPr>
    </w:lvl>
    <w:lvl w:ilvl="6">
      <w:numFmt w:val="bullet"/>
      <w:lvlText w:val="•"/>
      <w:lvlJc w:val="left"/>
      <w:pPr>
        <w:ind w:left="9468" w:hanging="702"/>
      </w:pPr>
    </w:lvl>
    <w:lvl w:ilvl="7">
      <w:numFmt w:val="bullet"/>
      <w:lvlText w:val="•"/>
      <w:lvlJc w:val="left"/>
      <w:pPr>
        <w:ind w:left="10876" w:hanging="702"/>
      </w:pPr>
    </w:lvl>
    <w:lvl w:ilvl="8">
      <w:numFmt w:val="bullet"/>
      <w:lvlText w:val="•"/>
      <w:lvlJc w:val="left"/>
      <w:pPr>
        <w:ind w:left="12284" w:hanging="702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80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7" w:hanging="263"/>
      </w:pPr>
    </w:lvl>
    <w:lvl w:ilvl="6">
      <w:numFmt w:val="bullet"/>
      <w:lvlText w:val="•"/>
      <w:lvlJc w:val="left"/>
      <w:pPr>
        <w:ind w:left="8900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7" w:hanging="26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79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6" w:hanging="263"/>
      </w:pPr>
    </w:lvl>
    <w:lvl w:ilvl="6">
      <w:numFmt w:val="bullet"/>
      <w:lvlText w:val="•"/>
      <w:lvlJc w:val="left"/>
      <w:pPr>
        <w:ind w:left="8899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6" w:hanging="263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4" w:hanging="23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9"/>
      </w:pPr>
    </w:lvl>
    <w:lvl w:ilvl="2">
      <w:numFmt w:val="bullet"/>
      <w:lvlText w:val="•"/>
      <w:lvlJc w:val="left"/>
      <w:pPr>
        <w:ind w:left="3006" w:hanging="239"/>
      </w:pPr>
    </w:lvl>
    <w:lvl w:ilvl="3">
      <w:numFmt w:val="bullet"/>
      <w:lvlText w:val="•"/>
      <w:lvlJc w:val="left"/>
      <w:pPr>
        <w:ind w:left="4479" w:hanging="239"/>
      </w:pPr>
    </w:lvl>
    <w:lvl w:ilvl="4">
      <w:numFmt w:val="bullet"/>
      <w:lvlText w:val="•"/>
      <w:lvlJc w:val="left"/>
      <w:pPr>
        <w:ind w:left="5952" w:hanging="239"/>
      </w:pPr>
    </w:lvl>
    <w:lvl w:ilvl="5">
      <w:numFmt w:val="bullet"/>
      <w:lvlText w:val="•"/>
      <w:lvlJc w:val="left"/>
      <w:pPr>
        <w:ind w:left="7426" w:hanging="239"/>
      </w:pPr>
    </w:lvl>
    <w:lvl w:ilvl="6">
      <w:numFmt w:val="bullet"/>
      <w:lvlText w:val="•"/>
      <w:lvlJc w:val="left"/>
      <w:pPr>
        <w:ind w:left="8899" w:hanging="239"/>
      </w:pPr>
    </w:lvl>
    <w:lvl w:ilvl="7">
      <w:numFmt w:val="bullet"/>
      <w:lvlText w:val="•"/>
      <w:lvlJc w:val="left"/>
      <w:pPr>
        <w:ind w:left="10372" w:hanging="239"/>
      </w:pPr>
    </w:lvl>
    <w:lvl w:ilvl="8">
      <w:numFmt w:val="bullet"/>
      <w:lvlText w:val="•"/>
      <w:lvlJc w:val="left"/>
      <w:pPr>
        <w:ind w:left="11845" w:hanging="239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478" w:hanging="125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607" w:hanging="125"/>
      </w:pPr>
    </w:lvl>
    <w:lvl w:ilvl="2">
      <w:numFmt w:val="bullet"/>
      <w:lvlText w:val="•"/>
      <w:lvlJc w:val="left"/>
      <w:pPr>
        <w:ind w:left="2735" w:hanging="125"/>
      </w:pPr>
    </w:lvl>
    <w:lvl w:ilvl="3">
      <w:numFmt w:val="bullet"/>
      <w:lvlText w:val="•"/>
      <w:lvlJc w:val="left"/>
      <w:pPr>
        <w:ind w:left="3863" w:hanging="125"/>
      </w:pPr>
    </w:lvl>
    <w:lvl w:ilvl="4">
      <w:numFmt w:val="bullet"/>
      <w:lvlText w:val="•"/>
      <w:lvlJc w:val="left"/>
      <w:pPr>
        <w:ind w:left="4991" w:hanging="125"/>
      </w:pPr>
    </w:lvl>
    <w:lvl w:ilvl="5">
      <w:numFmt w:val="bullet"/>
      <w:lvlText w:val="•"/>
      <w:lvlJc w:val="left"/>
      <w:pPr>
        <w:ind w:left="6119" w:hanging="125"/>
      </w:pPr>
    </w:lvl>
    <w:lvl w:ilvl="6">
      <w:numFmt w:val="bullet"/>
      <w:lvlText w:val="•"/>
      <w:lvlJc w:val="left"/>
      <w:pPr>
        <w:ind w:left="7246" w:hanging="125"/>
      </w:pPr>
    </w:lvl>
    <w:lvl w:ilvl="7">
      <w:numFmt w:val="bullet"/>
      <w:lvlText w:val="•"/>
      <w:lvlJc w:val="left"/>
      <w:pPr>
        <w:ind w:left="8374" w:hanging="125"/>
      </w:pPr>
    </w:lvl>
    <w:lvl w:ilvl="8">
      <w:numFmt w:val="bullet"/>
      <w:lvlText w:val="•"/>
      <w:lvlJc w:val="left"/>
      <w:pPr>
        <w:ind w:left="9502" w:hanging="125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67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6" w:hanging="224"/>
      </w:pPr>
    </w:lvl>
    <w:lvl w:ilvl="3">
      <w:numFmt w:val="bullet"/>
      <w:lvlText w:val="•"/>
      <w:lvlJc w:val="left"/>
      <w:pPr>
        <w:ind w:left="4480" w:hanging="224"/>
      </w:pPr>
    </w:lvl>
    <w:lvl w:ilvl="4">
      <w:numFmt w:val="bullet"/>
      <w:lvlText w:val="•"/>
      <w:lvlJc w:val="left"/>
      <w:pPr>
        <w:ind w:left="5953" w:hanging="224"/>
      </w:pPr>
    </w:lvl>
    <w:lvl w:ilvl="5">
      <w:numFmt w:val="bullet"/>
      <w:lvlText w:val="•"/>
      <w:lvlJc w:val="left"/>
      <w:pPr>
        <w:ind w:left="7427" w:hanging="224"/>
      </w:pPr>
    </w:lvl>
    <w:lvl w:ilvl="6">
      <w:numFmt w:val="bullet"/>
      <w:lvlText w:val="•"/>
      <w:lvlJc w:val="left"/>
      <w:pPr>
        <w:ind w:left="8900" w:hanging="224"/>
      </w:pPr>
    </w:lvl>
    <w:lvl w:ilvl="7">
      <w:numFmt w:val="bullet"/>
      <w:lvlText w:val="•"/>
      <w:lvlJc w:val="left"/>
      <w:pPr>
        <w:ind w:left="10373" w:hanging="224"/>
      </w:pPr>
    </w:lvl>
    <w:lvl w:ilvl="8">
      <w:numFmt w:val="bullet"/>
      <w:lvlText w:val="•"/>
      <w:lvlJc w:val="left"/>
      <w:pPr>
        <w:ind w:left="11847" w:hanging="22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67" w:hanging="23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1"/>
      </w:pPr>
    </w:lvl>
    <w:lvl w:ilvl="2">
      <w:numFmt w:val="bullet"/>
      <w:lvlText w:val="•"/>
      <w:lvlJc w:val="left"/>
      <w:pPr>
        <w:ind w:left="3006" w:hanging="231"/>
      </w:pPr>
    </w:lvl>
    <w:lvl w:ilvl="3">
      <w:numFmt w:val="bullet"/>
      <w:lvlText w:val="•"/>
      <w:lvlJc w:val="left"/>
      <w:pPr>
        <w:ind w:left="4480" w:hanging="231"/>
      </w:pPr>
    </w:lvl>
    <w:lvl w:ilvl="4">
      <w:numFmt w:val="bullet"/>
      <w:lvlText w:val="•"/>
      <w:lvlJc w:val="left"/>
      <w:pPr>
        <w:ind w:left="5953" w:hanging="231"/>
      </w:pPr>
    </w:lvl>
    <w:lvl w:ilvl="5">
      <w:numFmt w:val="bullet"/>
      <w:lvlText w:val="•"/>
      <w:lvlJc w:val="left"/>
      <w:pPr>
        <w:ind w:left="7427" w:hanging="231"/>
      </w:pPr>
    </w:lvl>
    <w:lvl w:ilvl="6">
      <w:numFmt w:val="bullet"/>
      <w:lvlText w:val="•"/>
      <w:lvlJc w:val="left"/>
      <w:pPr>
        <w:ind w:left="8900" w:hanging="231"/>
      </w:pPr>
    </w:lvl>
    <w:lvl w:ilvl="7">
      <w:numFmt w:val="bullet"/>
      <w:lvlText w:val="•"/>
      <w:lvlJc w:val="left"/>
      <w:pPr>
        <w:ind w:left="10373" w:hanging="231"/>
      </w:pPr>
    </w:lvl>
    <w:lvl w:ilvl="8">
      <w:numFmt w:val="bullet"/>
      <w:lvlText w:val="•"/>
      <w:lvlJc w:val="left"/>
      <w:pPr>
        <w:ind w:left="11847" w:hanging="231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571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01" w:hanging="224"/>
      </w:pPr>
    </w:lvl>
    <w:lvl w:ilvl="2">
      <w:numFmt w:val="bullet"/>
      <w:lvlText w:val="•"/>
      <w:lvlJc w:val="left"/>
      <w:pPr>
        <w:ind w:left="3422" w:hanging="224"/>
      </w:pPr>
    </w:lvl>
    <w:lvl w:ilvl="3">
      <w:numFmt w:val="bullet"/>
      <w:lvlText w:val="•"/>
      <w:lvlJc w:val="left"/>
      <w:pPr>
        <w:ind w:left="4844" w:hanging="224"/>
      </w:pPr>
    </w:lvl>
    <w:lvl w:ilvl="4">
      <w:numFmt w:val="bullet"/>
      <w:lvlText w:val="•"/>
      <w:lvlJc w:val="left"/>
      <w:pPr>
        <w:ind w:left="6265" w:hanging="224"/>
      </w:pPr>
    </w:lvl>
    <w:lvl w:ilvl="5">
      <w:numFmt w:val="bullet"/>
      <w:lvlText w:val="•"/>
      <w:lvlJc w:val="left"/>
      <w:pPr>
        <w:ind w:left="7687" w:hanging="224"/>
      </w:pPr>
    </w:lvl>
    <w:lvl w:ilvl="6">
      <w:numFmt w:val="bullet"/>
      <w:lvlText w:val="•"/>
      <w:lvlJc w:val="left"/>
      <w:pPr>
        <w:ind w:left="9108" w:hanging="224"/>
      </w:pPr>
    </w:lvl>
    <w:lvl w:ilvl="7">
      <w:numFmt w:val="bullet"/>
      <w:lvlText w:val="•"/>
      <w:lvlJc w:val="left"/>
      <w:pPr>
        <w:ind w:left="10529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67" w:hanging="26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5"/>
      </w:pPr>
    </w:lvl>
    <w:lvl w:ilvl="2">
      <w:numFmt w:val="bullet"/>
      <w:lvlText w:val="•"/>
      <w:lvlJc w:val="left"/>
      <w:pPr>
        <w:ind w:left="3006" w:hanging="265"/>
      </w:pPr>
    </w:lvl>
    <w:lvl w:ilvl="3">
      <w:numFmt w:val="bullet"/>
      <w:lvlText w:val="•"/>
      <w:lvlJc w:val="left"/>
      <w:pPr>
        <w:ind w:left="4479" w:hanging="265"/>
      </w:pPr>
    </w:lvl>
    <w:lvl w:ilvl="4">
      <w:numFmt w:val="bullet"/>
      <w:lvlText w:val="•"/>
      <w:lvlJc w:val="left"/>
      <w:pPr>
        <w:ind w:left="5952" w:hanging="265"/>
      </w:pPr>
    </w:lvl>
    <w:lvl w:ilvl="5">
      <w:numFmt w:val="bullet"/>
      <w:lvlText w:val="•"/>
      <w:lvlJc w:val="left"/>
      <w:pPr>
        <w:ind w:left="7425" w:hanging="265"/>
      </w:pPr>
    </w:lvl>
    <w:lvl w:ilvl="6">
      <w:numFmt w:val="bullet"/>
      <w:lvlText w:val="•"/>
      <w:lvlJc w:val="left"/>
      <w:pPr>
        <w:ind w:left="8898" w:hanging="265"/>
      </w:pPr>
    </w:lvl>
    <w:lvl w:ilvl="7">
      <w:numFmt w:val="bullet"/>
      <w:lvlText w:val="•"/>
      <w:lvlJc w:val="left"/>
      <w:pPr>
        <w:ind w:left="10371" w:hanging="265"/>
      </w:pPr>
    </w:lvl>
    <w:lvl w:ilvl="8">
      <w:numFmt w:val="bullet"/>
      <w:lvlText w:val="•"/>
      <w:lvlJc w:val="left"/>
      <w:pPr>
        <w:ind w:left="11844" w:hanging="265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."/>
      <w:lvlJc w:val="left"/>
      <w:pPr>
        <w:ind w:left="64" w:hanging="2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4" w:hanging="253"/>
      </w:pPr>
    </w:lvl>
    <w:lvl w:ilvl="2">
      <w:numFmt w:val="bullet"/>
      <w:lvlText w:val="•"/>
      <w:lvlJc w:val="left"/>
      <w:pPr>
        <w:ind w:left="3008" w:hanging="253"/>
      </w:pPr>
    </w:lvl>
    <w:lvl w:ilvl="3">
      <w:numFmt w:val="bullet"/>
      <w:lvlText w:val="•"/>
      <w:lvlJc w:val="left"/>
      <w:pPr>
        <w:ind w:left="4482" w:hanging="253"/>
      </w:pPr>
    </w:lvl>
    <w:lvl w:ilvl="4">
      <w:numFmt w:val="bullet"/>
      <w:lvlText w:val="•"/>
      <w:lvlJc w:val="left"/>
      <w:pPr>
        <w:ind w:left="5956" w:hanging="253"/>
      </w:pPr>
    </w:lvl>
    <w:lvl w:ilvl="5">
      <w:numFmt w:val="bullet"/>
      <w:lvlText w:val="•"/>
      <w:lvlJc w:val="left"/>
      <w:pPr>
        <w:ind w:left="7430" w:hanging="253"/>
      </w:pPr>
    </w:lvl>
    <w:lvl w:ilvl="6">
      <w:numFmt w:val="bullet"/>
      <w:lvlText w:val="•"/>
      <w:lvlJc w:val="left"/>
      <w:pPr>
        <w:ind w:left="8904" w:hanging="253"/>
      </w:pPr>
    </w:lvl>
    <w:lvl w:ilvl="7">
      <w:numFmt w:val="bullet"/>
      <w:lvlText w:val="•"/>
      <w:lvlJc w:val="left"/>
      <w:pPr>
        <w:ind w:left="10378" w:hanging="253"/>
      </w:pPr>
    </w:lvl>
    <w:lvl w:ilvl="8">
      <w:numFmt w:val="bullet"/>
      <w:lvlText w:val="•"/>
      <w:lvlJc w:val="left"/>
      <w:pPr>
        <w:ind w:left="11852" w:hanging="25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7" w:hanging="224"/>
      </w:pPr>
    </w:lvl>
    <w:lvl w:ilvl="3">
      <w:numFmt w:val="bullet"/>
      <w:lvlText w:val="•"/>
      <w:lvlJc w:val="left"/>
      <w:pPr>
        <w:ind w:left="4481" w:hanging="224"/>
      </w:pPr>
    </w:lvl>
    <w:lvl w:ilvl="4">
      <w:numFmt w:val="bullet"/>
      <w:lvlText w:val="•"/>
      <w:lvlJc w:val="left"/>
      <w:pPr>
        <w:ind w:left="5955" w:hanging="224"/>
      </w:pPr>
    </w:lvl>
    <w:lvl w:ilvl="5">
      <w:numFmt w:val="bullet"/>
      <w:lvlText w:val="•"/>
      <w:lvlJc w:val="left"/>
      <w:pPr>
        <w:ind w:left="7429" w:hanging="224"/>
      </w:pPr>
    </w:lvl>
    <w:lvl w:ilvl="6">
      <w:numFmt w:val="bullet"/>
      <w:lvlText w:val="•"/>
      <w:lvlJc w:val="left"/>
      <w:pPr>
        <w:ind w:left="8903" w:hanging="224"/>
      </w:pPr>
    </w:lvl>
    <w:lvl w:ilvl="7">
      <w:numFmt w:val="bullet"/>
      <w:lvlText w:val="•"/>
      <w:lvlJc w:val="left"/>
      <w:pPr>
        <w:ind w:left="10377" w:hanging="224"/>
      </w:pPr>
    </w:lvl>
    <w:lvl w:ilvl="8">
      <w:numFmt w:val="bullet"/>
      <w:lvlText w:val="•"/>
      <w:lvlJc w:val="left"/>
      <w:pPr>
        <w:ind w:left="11851" w:hanging="22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6" w:hanging="224"/>
      </w:pPr>
    </w:lvl>
    <w:lvl w:ilvl="2">
      <w:numFmt w:val="bullet"/>
      <w:lvlText w:val="•"/>
      <w:lvlJc w:val="left"/>
      <w:pPr>
        <w:ind w:left="2993" w:hanging="224"/>
      </w:pPr>
    </w:lvl>
    <w:lvl w:ilvl="3">
      <w:numFmt w:val="bullet"/>
      <w:lvlText w:val="•"/>
      <w:lvlJc w:val="left"/>
      <w:pPr>
        <w:ind w:left="4460" w:hanging="224"/>
      </w:pPr>
    </w:lvl>
    <w:lvl w:ilvl="4">
      <w:numFmt w:val="bullet"/>
      <w:lvlText w:val="•"/>
      <w:lvlJc w:val="left"/>
      <w:pPr>
        <w:ind w:left="5927" w:hanging="224"/>
      </w:pPr>
    </w:lvl>
    <w:lvl w:ilvl="5">
      <w:numFmt w:val="bullet"/>
      <w:lvlText w:val="•"/>
      <w:lvlJc w:val="left"/>
      <w:pPr>
        <w:ind w:left="7394" w:hanging="224"/>
      </w:pPr>
    </w:lvl>
    <w:lvl w:ilvl="6">
      <w:numFmt w:val="bullet"/>
      <w:lvlText w:val="•"/>
      <w:lvlJc w:val="left"/>
      <w:pPr>
        <w:ind w:left="8861" w:hanging="224"/>
      </w:pPr>
    </w:lvl>
    <w:lvl w:ilvl="7">
      <w:numFmt w:val="bullet"/>
      <w:lvlText w:val="•"/>
      <w:lvlJc w:val="left"/>
      <w:pPr>
        <w:ind w:left="10328" w:hanging="224"/>
      </w:pPr>
    </w:lvl>
    <w:lvl w:ilvl="8">
      <w:numFmt w:val="bullet"/>
      <w:lvlText w:val="•"/>
      <w:lvlJc w:val="left"/>
      <w:pPr>
        <w:ind w:left="11795" w:hanging="224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472" w:hanging="128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904" w:hanging="128"/>
      </w:pPr>
    </w:lvl>
    <w:lvl w:ilvl="2">
      <w:numFmt w:val="bullet"/>
      <w:lvlText w:val="•"/>
      <w:lvlJc w:val="left"/>
      <w:pPr>
        <w:ind w:left="3329" w:hanging="128"/>
      </w:pPr>
    </w:lvl>
    <w:lvl w:ilvl="3">
      <w:numFmt w:val="bullet"/>
      <w:lvlText w:val="•"/>
      <w:lvlJc w:val="left"/>
      <w:pPr>
        <w:ind w:left="4754" w:hanging="128"/>
      </w:pPr>
    </w:lvl>
    <w:lvl w:ilvl="4">
      <w:numFmt w:val="bullet"/>
      <w:lvlText w:val="•"/>
      <w:lvlJc w:val="left"/>
      <w:pPr>
        <w:ind w:left="6179" w:hanging="128"/>
      </w:pPr>
    </w:lvl>
    <w:lvl w:ilvl="5">
      <w:numFmt w:val="bullet"/>
      <w:lvlText w:val="•"/>
      <w:lvlJc w:val="left"/>
      <w:pPr>
        <w:ind w:left="7604" w:hanging="128"/>
      </w:pPr>
    </w:lvl>
    <w:lvl w:ilvl="6">
      <w:numFmt w:val="bullet"/>
      <w:lvlText w:val="•"/>
      <w:lvlJc w:val="left"/>
      <w:pPr>
        <w:ind w:left="9029" w:hanging="128"/>
      </w:pPr>
    </w:lvl>
    <w:lvl w:ilvl="7">
      <w:numFmt w:val="bullet"/>
      <w:lvlText w:val="•"/>
      <w:lvlJc w:val="left"/>
      <w:pPr>
        <w:ind w:left="10454" w:hanging="128"/>
      </w:pPr>
    </w:lvl>
    <w:lvl w:ilvl="8">
      <w:numFmt w:val="bullet"/>
      <w:lvlText w:val="•"/>
      <w:lvlJc w:val="left"/>
      <w:pPr>
        <w:ind w:left="11879" w:hanging="128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"/>
      <w:lvlJc w:val="left"/>
      <w:pPr>
        <w:ind w:left="1647" w:hanging="1631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829" w:hanging="1631"/>
      </w:pPr>
    </w:lvl>
    <w:lvl w:ilvl="2">
      <w:numFmt w:val="bullet"/>
      <w:lvlText w:val="•"/>
      <w:lvlJc w:val="left"/>
      <w:pPr>
        <w:ind w:left="2019" w:hanging="1631"/>
      </w:pPr>
    </w:lvl>
    <w:lvl w:ilvl="3">
      <w:numFmt w:val="bullet"/>
      <w:lvlText w:val="•"/>
      <w:lvlJc w:val="left"/>
      <w:pPr>
        <w:ind w:left="2208" w:hanging="1631"/>
      </w:pPr>
    </w:lvl>
    <w:lvl w:ilvl="4">
      <w:numFmt w:val="bullet"/>
      <w:lvlText w:val="•"/>
      <w:lvlJc w:val="left"/>
      <w:pPr>
        <w:ind w:left="2398" w:hanging="1631"/>
      </w:pPr>
    </w:lvl>
    <w:lvl w:ilvl="5">
      <w:numFmt w:val="bullet"/>
      <w:lvlText w:val="•"/>
      <w:lvlJc w:val="left"/>
      <w:pPr>
        <w:ind w:left="2587" w:hanging="1631"/>
      </w:pPr>
    </w:lvl>
    <w:lvl w:ilvl="6">
      <w:numFmt w:val="bullet"/>
      <w:lvlText w:val="•"/>
      <w:lvlJc w:val="left"/>
      <w:pPr>
        <w:ind w:left="2777" w:hanging="1631"/>
      </w:pPr>
    </w:lvl>
    <w:lvl w:ilvl="7">
      <w:numFmt w:val="bullet"/>
      <w:lvlText w:val="•"/>
      <w:lvlJc w:val="left"/>
      <w:pPr>
        <w:ind w:left="2966" w:hanging="1631"/>
      </w:pPr>
    </w:lvl>
    <w:lvl w:ilvl="8">
      <w:numFmt w:val="bullet"/>
      <w:lvlText w:val="•"/>
      <w:lvlJc w:val="left"/>
      <w:pPr>
        <w:ind w:left="3156" w:hanging="1631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222" w:hanging="7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2" w:hanging="75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03" w:hanging="752"/>
      </w:pPr>
    </w:lvl>
    <w:lvl w:ilvl="3">
      <w:numFmt w:val="bullet"/>
      <w:lvlText w:val="•"/>
      <w:lvlJc w:val="left"/>
      <w:pPr>
        <w:ind w:left="3195" w:hanging="752"/>
      </w:pPr>
    </w:lvl>
    <w:lvl w:ilvl="4">
      <w:numFmt w:val="bullet"/>
      <w:lvlText w:val="•"/>
      <w:lvlJc w:val="left"/>
      <w:pPr>
        <w:ind w:left="4187" w:hanging="752"/>
      </w:pPr>
    </w:lvl>
    <w:lvl w:ilvl="5">
      <w:numFmt w:val="bullet"/>
      <w:lvlText w:val="•"/>
      <w:lvlJc w:val="left"/>
      <w:pPr>
        <w:ind w:left="5179" w:hanging="752"/>
      </w:pPr>
    </w:lvl>
    <w:lvl w:ilvl="6">
      <w:numFmt w:val="bullet"/>
      <w:lvlText w:val="•"/>
      <w:lvlJc w:val="left"/>
      <w:pPr>
        <w:ind w:left="6171" w:hanging="752"/>
      </w:pPr>
    </w:lvl>
    <w:lvl w:ilvl="7">
      <w:numFmt w:val="bullet"/>
      <w:lvlText w:val="•"/>
      <w:lvlJc w:val="left"/>
      <w:pPr>
        <w:ind w:left="7163" w:hanging="752"/>
      </w:pPr>
    </w:lvl>
    <w:lvl w:ilvl="8">
      <w:numFmt w:val="bullet"/>
      <w:lvlText w:val="•"/>
      <w:lvlJc w:val="left"/>
      <w:pPr>
        <w:ind w:left="8155" w:hanging="752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10" w:hanging="142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142"/>
      </w:pPr>
    </w:lvl>
    <w:lvl w:ilvl="2">
      <w:numFmt w:val="bullet"/>
      <w:lvlText w:val="•"/>
      <w:lvlJc w:val="left"/>
      <w:pPr>
        <w:ind w:left="880" w:hanging="142"/>
      </w:pPr>
    </w:lvl>
    <w:lvl w:ilvl="3">
      <w:numFmt w:val="bullet"/>
      <w:lvlText w:val="•"/>
      <w:lvlJc w:val="left"/>
      <w:pPr>
        <w:ind w:left="1260" w:hanging="142"/>
      </w:pPr>
    </w:lvl>
    <w:lvl w:ilvl="4">
      <w:numFmt w:val="bullet"/>
      <w:lvlText w:val="•"/>
      <w:lvlJc w:val="left"/>
      <w:pPr>
        <w:ind w:left="1640" w:hanging="142"/>
      </w:pPr>
    </w:lvl>
    <w:lvl w:ilvl="5">
      <w:numFmt w:val="bullet"/>
      <w:lvlText w:val="•"/>
      <w:lvlJc w:val="left"/>
      <w:pPr>
        <w:ind w:left="2021" w:hanging="142"/>
      </w:pPr>
    </w:lvl>
    <w:lvl w:ilvl="6">
      <w:numFmt w:val="bullet"/>
      <w:lvlText w:val="•"/>
      <w:lvlJc w:val="left"/>
      <w:pPr>
        <w:ind w:left="2401" w:hanging="142"/>
      </w:pPr>
    </w:lvl>
    <w:lvl w:ilvl="7">
      <w:numFmt w:val="bullet"/>
      <w:lvlText w:val="•"/>
      <w:lvlJc w:val="left"/>
      <w:pPr>
        <w:ind w:left="2781" w:hanging="142"/>
      </w:pPr>
    </w:lvl>
    <w:lvl w:ilvl="8">
      <w:numFmt w:val="bullet"/>
      <w:lvlText w:val="•"/>
      <w:lvlJc w:val="left"/>
      <w:pPr>
        <w:ind w:left="3161" w:hanging="142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10" w:hanging="293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293"/>
      </w:pPr>
    </w:lvl>
    <w:lvl w:ilvl="2">
      <w:numFmt w:val="bullet"/>
      <w:lvlText w:val="•"/>
      <w:lvlJc w:val="left"/>
      <w:pPr>
        <w:ind w:left="880" w:hanging="293"/>
      </w:pPr>
    </w:lvl>
    <w:lvl w:ilvl="3">
      <w:numFmt w:val="bullet"/>
      <w:lvlText w:val="•"/>
      <w:lvlJc w:val="left"/>
      <w:pPr>
        <w:ind w:left="1260" w:hanging="293"/>
      </w:pPr>
    </w:lvl>
    <w:lvl w:ilvl="4">
      <w:numFmt w:val="bullet"/>
      <w:lvlText w:val="•"/>
      <w:lvlJc w:val="left"/>
      <w:pPr>
        <w:ind w:left="1640" w:hanging="293"/>
      </w:pPr>
    </w:lvl>
    <w:lvl w:ilvl="5">
      <w:numFmt w:val="bullet"/>
      <w:lvlText w:val="•"/>
      <w:lvlJc w:val="left"/>
      <w:pPr>
        <w:ind w:left="2021" w:hanging="293"/>
      </w:pPr>
    </w:lvl>
    <w:lvl w:ilvl="6">
      <w:numFmt w:val="bullet"/>
      <w:lvlText w:val="•"/>
      <w:lvlJc w:val="left"/>
      <w:pPr>
        <w:ind w:left="2401" w:hanging="293"/>
      </w:pPr>
    </w:lvl>
    <w:lvl w:ilvl="7">
      <w:numFmt w:val="bullet"/>
      <w:lvlText w:val="•"/>
      <w:lvlJc w:val="left"/>
      <w:pPr>
        <w:ind w:left="2781" w:hanging="293"/>
      </w:pPr>
    </w:lvl>
    <w:lvl w:ilvl="8">
      <w:numFmt w:val="bullet"/>
      <w:lvlText w:val="•"/>
      <w:lvlJc w:val="left"/>
      <w:pPr>
        <w:ind w:left="3161" w:hanging="293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1234" w:hanging="30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29" w:hanging="305"/>
      </w:pPr>
    </w:lvl>
    <w:lvl w:ilvl="2">
      <w:numFmt w:val="bullet"/>
      <w:lvlText w:val="•"/>
      <w:lvlJc w:val="left"/>
      <w:pPr>
        <w:ind w:left="3019" w:hanging="305"/>
      </w:pPr>
    </w:lvl>
    <w:lvl w:ilvl="3">
      <w:numFmt w:val="bullet"/>
      <w:lvlText w:val="•"/>
      <w:lvlJc w:val="left"/>
      <w:pPr>
        <w:ind w:left="3909" w:hanging="305"/>
      </w:pPr>
    </w:lvl>
    <w:lvl w:ilvl="4">
      <w:numFmt w:val="bullet"/>
      <w:lvlText w:val="•"/>
      <w:lvlJc w:val="left"/>
      <w:pPr>
        <w:ind w:left="4799" w:hanging="305"/>
      </w:pPr>
    </w:lvl>
    <w:lvl w:ilvl="5">
      <w:numFmt w:val="bullet"/>
      <w:lvlText w:val="•"/>
      <w:lvlJc w:val="left"/>
      <w:pPr>
        <w:ind w:left="5689" w:hanging="305"/>
      </w:pPr>
    </w:lvl>
    <w:lvl w:ilvl="6">
      <w:numFmt w:val="bullet"/>
      <w:lvlText w:val="•"/>
      <w:lvlJc w:val="left"/>
      <w:pPr>
        <w:ind w:left="6579" w:hanging="305"/>
      </w:pPr>
    </w:lvl>
    <w:lvl w:ilvl="7">
      <w:numFmt w:val="bullet"/>
      <w:lvlText w:val="•"/>
      <w:lvlJc w:val="left"/>
      <w:pPr>
        <w:ind w:left="7469" w:hanging="305"/>
      </w:pPr>
    </w:lvl>
    <w:lvl w:ilvl="8">
      <w:numFmt w:val="bullet"/>
      <w:lvlText w:val="•"/>
      <w:lvlJc w:val="left"/>
      <w:pPr>
        <w:ind w:left="8359" w:hanging="305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930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59" w:hanging="308"/>
      </w:pPr>
    </w:lvl>
    <w:lvl w:ilvl="2">
      <w:numFmt w:val="bullet"/>
      <w:lvlText w:val="•"/>
      <w:lvlJc w:val="left"/>
      <w:pPr>
        <w:ind w:left="2779" w:hanging="308"/>
      </w:pPr>
    </w:lvl>
    <w:lvl w:ilvl="3">
      <w:numFmt w:val="bullet"/>
      <w:lvlText w:val="•"/>
      <w:lvlJc w:val="left"/>
      <w:pPr>
        <w:ind w:left="3699" w:hanging="308"/>
      </w:pPr>
    </w:lvl>
    <w:lvl w:ilvl="4">
      <w:numFmt w:val="bullet"/>
      <w:lvlText w:val="•"/>
      <w:lvlJc w:val="left"/>
      <w:pPr>
        <w:ind w:left="4619" w:hanging="308"/>
      </w:pPr>
    </w:lvl>
    <w:lvl w:ilvl="5">
      <w:numFmt w:val="bullet"/>
      <w:lvlText w:val="•"/>
      <w:lvlJc w:val="left"/>
      <w:pPr>
        <w:ind w:left="5539" w:hanging="308"/>
      </w:pPr>
    </w:lvl>
    <w:lvl w:ilvl="6">
      <w:numFmt w:val="bullet"/>
      <w:lvlText w:val="•"/>
      <w:lvlJc w:val="left"/>
      <w:pPr>
        <w:ind w:left="6459" w:hanging="308"/>
      </w:pPr>
    </w:lvl>
    <w:lvl w:ilvl="7">
      <w:numFmt w:val="bullet"/>
      <w:lvlText w:val="•"/>
      <w:lvlJc w:val="left"/>
      <w:pPr>
        <w:ind w:left="7379" w:hanging="308"/>
      </w:pPr>
    </w:lvl>
    <w:lvl w:ilvl="8">
      <w:numFmt w:val="bullet"/>
      <w:lvlText w:val="•"/>
      <w:lvlJc w:val="left"/>
      <w:pPr>
        <w:ind w:left="8299" w:hanging="308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222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11" w:hanging="308"/>
      </w:pPr>
    </w:lvl>
    <w:lvl w:ilvl="2">
      <w:numFmt w:val="bullet"/>
      <w:lvlText w:val="•"/>
      <w:lvlJc w:val="left"/>
      <w:pPr>
        <w:ind w:left="2203" w:hanging="308"/>
      </w:pPr>
    </w:lvl>
    <w:lvl w:ilvl="3">
      <w:numFmt w:val="bullet"/>
      <w:lvlText w:val="•"/>
      <w:lvlJc w:val="left"/>
      <w:pPr>
        <w:ind w:left="3195" w:hanging="308"/>
      </w:pPr>
    </w:lvl>
    <w:lvl w:ilvl="4">
      <w:numFmt w:val="bullet"/>
      <w:lvlText w:val="•"/>
      <w:lvlJc w:val="left"/>
      <w:pPr>
        <w:ind w:left="4187" w:hanging="308"/>
      </w:pPr>
    </w:lvl>
    <w:lvl w:ilvl="5">
      <w:numFmt w:val="bullet"/>
      <w:lvlText w:val="•"/>
      <w:lvlJc w:val="left"/>
      <w:pPr>
        <w:ind w:left="5179" w:hanging="308"/>
      </w:pPr>
    </w:lvl>
    <w:lvl w:ilvl="6">
      <w:numFmt w:val="bullet"/>
      <w:lvlText w:val="•"/>
      <w:lvlJc w:val="left"/>
      <w:pPr>
        <w:ind w:left="6171" w:hanging="308"/>
      </w:pPr>
    </w:lvl>
    <w:lvl w:ilvl="7">
      <w:numFmt w:val="bullet"/>
      <w:lvlText w:val="•"/>
      <w:lvlJc w:val="left"/>
      <w:pPr>
        <w:ind w:left="7163" w:hanging="308"/>
      </w:pPr>
    </w:lvl>
    <w:lvl w:ilvl="8">
      <w:numFmt w:val="bullet"/>
      <w:lvlText w:val="•"/>
      <w:lvlJc w:val="left"/>
      <w:pPr>
        <w:ind w:left="8155" w:hanging="308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172" w:hanging="33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66" w:hanging="334"/>
      </w:pPr>
    </w:lvl>
    <w:lvl w:ilvl="2">
      <w:numFmt w:val="bullet"/>
      <w:lvlText w:val="•"/>
      <w:lvlJc w:val="left"/>
      <w:pPr>
        <w:ind w:left="3152" w:hanging="334"/>
      </w:pPr>
    </w:lvl>
    <w:lvl w:ilvl="3">
      <w:numFmt w:val="bullet"/>
      <w:lvlText w:val="•"/>
      <w:lvlJc w:val="left"/>
      <w:pPr>
        <w:ind w:left="4638" w:hanging="334"/>
      </w:pPr>
    </w:lvl>
    <w:lvl w:ilvl="4">
      <w:numFmt w:val="bullet"/>
      <w:lvlText w:val="•"/>
      <w:lvlJc w:val="left"/>
      <w:pPr>
        <w:ind w:left="6124" w:hanging="334"/>
      </w:pPr>
    </w:lvl>
    <w:lvl w:ilvl="5">
      <w:numFmt w:val="bullet"/>
      <w:lvlText w:val="•"/>
      <w:lvlJc w:val="left"/>
      <w:pPr>
        <w:ind w:left="7610" w:hanging="334"/>
      </w:pPr>
    </w:lvl>
    <w:lvl w:ilvl="6">
      <w:numFmt w:val="bullet"/>
      <w:lvlText w:val="•"/>
      <w:lvlJc w:val="left"/>
      <w:pPr>
        <w:ind w:left="9096" w:hanging="334"/>
      </w:pPr>
    </w:lvl>
    <w:lvl w:ilvl="7">
      <w:numFmt w:val="bullet"/>
      <w:lvlText w:val="•"/>
      <w:lvlJc w:val="left"/>
      <w:pPr>
        <w:ind w:left="10582" w:hanging="334"/>
      </w:pPr>
    </w:lvl>
    <w:lvl w:ilvl="8">
      <w:numFmt w:val="bullet"/>
      <w:lvlText w:val="•"/>
      <w:lvlJc w:val="left"/>
      <w:pPr>
        <w:ind w:left="12068" w:hanging="334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202" w:hanging="42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428"/>
      </w:pPr>
    </w:lvl>
    <w:lvl w:ilvl="2">
      <w:numFmt w:val="bullet"/>
      <w:lvlText w:val="•"/>
      <w:lvlJc w:val="left"/>
      <w:pPr>
        <w:ind w:left="2175" w:hanging="428"/>
      </w:pPr>
    </w:lvl>
    <w:lvl w:ilvl="3">
      <w:numFmt w:val="bullet"/>
      <w:lvlText w:val="•"/>
      <w:lvlJc w:val="left"/>
      <w:pPr>
        <w:ind w:left="3163" w:hanging="428"/>
      </w:pPr>
    </w:lvl>
    <w:lvl w:ilvl="4">
      <w:numFmt w:val="bullet"/>
      <w:lvlText w:val="•"/>
      <w:lvlJc w:val="left"/>
      <w:pPr>
        <w:ind w:left="4151" w:hanging="428"/>
      </w:pPr>
    </w:lvl>
    <w:lvl w:ilvl="5">
      <w:numFmt w:val="bullet"/>
      <w:lvlText w:val="•"/>
      <w:lvlJc w:val="left"/>
      <w:pPr>
        <w:ind w:left="5139" w:hanging="428"/>
      </w:pPr>
    </w:lvl>
    <w:lvl w:ilvl="6">
      <w:numFmt w:val="bullet"/>
      <w:lvlText w:val="•"/>
      <w:lvlJc w:val="left"/>
      <w:pPr>
        <w:ind w:left="6127" w:hanging="428"/>
      </w:pPr>
    </w:lvl>
    <w:lvl w:ilvl="7">
      <w:numFmt w:val="bullet"/>
      <w:lvlText w:val="•"/>
      <w:lvlJc w:val="left"/>
      <w:pPr>
        <w:ind w:left="7115" w:hanging="428"/>
      </w:pPr>
    </w:lvl>
    <w:lvl w:ilvl="8">
      <w:numFmt w:val="bullet"/>
      <w:lvlText w:val="•"/>
      <w:lvlJc w:val="left"/>
      <w:pPr>
        <w:ind w:left="8103" w:hanging="428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C"/>
    <w:rsid w:val="000E58CB"/>
    <w:rsid w:val="0015344C"/>
    <w:rsid w:val="001B0D6B"/>
    <w:rsid w:val="003109D3"/>
    <w:rsid w:val="00411948"/>
    <w:rsid w:val="006C0DC6"/>
    <w:rsid w:val="00815CE9"/>
    <w:rsid w:val="00956B27"/>
    <w:rsid w:val="0097442C"/>
    <w:rsid w:val="00A855BD"/>
    <w:rsid w:val="00A97ACB"/>
    <w:rsid w:val="00AD7F15"/>
    <w:rsid w:val="00B87210"/>
    <w:rsid w:val="00C75C06"/>
    <w:rsid w:val="00D03EE2"/>
    <w:rsid w:val="00E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26CDA2A-941B-4F0B-BCC4-30CFFDB7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02" w:firstLine="70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89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7442C"/>
    <w:pPr>
      <w:widowControl/>
      <w:autoSpaceDE/>
      <w:autoSpaceDN/>
      <w:adjustRightInd/>
      <w:spacing w:after="120"/>
      <w:ind w:left="283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442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20959</Words>
  <Characters>119470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&lt;4D6963726F736F667420576F7264202D20332E20CFF0E8EBEEE6E5EDE8E520EA20F0E5E3E8EEEDE0EBFCEDFBEC20EDEEF0ECE0F2E8E2E0EC20E3F0E0E42E20EFF0EEE5EAF2E8F0EEE2E0EDE8FF&gt;</vt:lpstr>
    </vt:vector>
  </TitlesOfParts>
  <Company/>
  <LinksUpToDate>false</LinksUpToDate>
  <CharactersWithSpaces>140149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&lt;4D6963726F736F667420576F7264202D20332E20CFF0E8EBEEE6E5EDE8E520EA20F0E5E3E8EEEDE0EBFCEDFBEC20EDEEF0ECE0F2E8E2E0EC20E3F0E0E42E20EFF0EEE5EAF2E8F0EEE2E0EDE8FF&gt;</dc:title>
  <dc:subject/>
  <dc:creator>Shamsutdinova.EE</dc:creator>
  <cp:keywords/>
  <dc:description/>
  <cp:lastModifiedBy>1</cp:lastModifiedBy>
  <cp:revision>2</cp:revision>
  <dcterms:created xsi:type="dcterms:W3CDTF">2022-05-17T12:32:00Z</dcterms:created>
  <dcterms:modified xsi:type="dcterms:W3CDTF">2022-05-17T12:32:00Z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